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E893" w14:textId="017DF14B" w:rsidR="00E1097C" w:rsidRDefault="00B47B89" w:rsidP="00446A2D">
      <w:pPr>
        <w:pStyle w:val="Title"/>
      </w:pPr>
      <w:sdt>
        <w:sdtPr>
          <w:alias w:val="Subject"/>
          <w:id w:val="12423841"/>
          <w:placeholder>
            <w:docPart w:val="9F6B90DEAFFF4AB39F7792928061342E"/>
          </w:placeholder>
        </w:sdtPr>
        <w:sdtEndPr/>
        <w:sdtContent>
          <w:r w:rsidR="3AF999AA">
            <w:t>Communication Plan</w:t>
          </w:r>
        </w:sdtContent>
      </w:sdt>
    </w:p>
    <w:p w14:paraId="67EC955E" w14:textId="77777777" w:rsidR="00F25210" w:rsidRDefault="00F25210" w:rsidP="00F25210">
      <w:pPr>
        <w:pStyle w:val="Heading2"/>
      </w:pPr>
      <w:r>
        <w:t>Executive Summary</w:t>
      </w:r>
    </w:p>
    <w:p w14:paraId="17DD8DB1" w14:textId="3AF5C09E" w:rsidR="5C67C593" w:rsidRDefault="5C67C593" w:rsidP="5C67C593">
      <w:pPr>
        <w:pStyle w:val="Heading2"/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</w:pPr>
      <w:r w:rsidRPr="5C67C593"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The </w:t>
      </w:r>
      <w:proofErr w:type="spellStart"/>
      <w:r w:rsidRPr="5C67C593"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  <w:t>UTBackup</w:t>
      </w:r>
      <w:proofErr w:type="spellEnd"/>
      <w:r w:rsidRPr="5C67C593"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 Cloud Project will enforce the adoption of the </w:t>
      </w:r>
      <w:proofErr w:type="spellStart"/>
      <w:r w:rsidRPr="5C67C593"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  <w:t>UTBackup</w:t>
      </w:r>
      <w:proofErr w:type="spellEnd"/>
      <w:r w:rsidRPr="5C67C593">
        <w:rPr>
          <w:rFonts w:ascii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 Cloud destination on the all active endpoints currently storing backups on-premises </w:t>
      </w:r>
    </w:p>
    <w:p w14:paraId="2E9AADC9" w14:textId="1DC67A2A" w:rsidR="00576ADE" w:rsidRDefault="00576ADE" w:rsidP="00576ADE">
      <w:pPr>
        <w:pStyle w:val="Heading2"/>
      </w:pPr>
      <w:r>
        <w:t>Key Audiences</w:t>
      </w:r>
    </w:p>
    <w:p w14:paraId="04D4DF65" w14:textId="0F83B61C" w:rsidR="000F2356" w:rsidRDefault="000F2356" w:rsidP="00576ADE">
      <w:pPr>
        <w:pStyle w:val="Heading2"/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</w:pPr>
      <w:r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The key audiences for this project include </w:t>
      </w:r>
      <w:r w:rsidR="00365BD1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the </w:t>
      </w:r>
      <w:r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>p</w:t>
      </w:r>
      <w:r w:rsidRPr="000F2356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roject sponsors, service owners, project team </w:t>
      </w:r>
      <w:r w:rsidR="00365BD1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members, </w:t>
      </w:r>
      <w:r w:rsidR="00B7434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>vendor Code42</w:t>
      </w:r>
      <w:r w:rsidR="00365BD1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, </w:t>
      </w:r>
      <w:r w:rsidR="00B7434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ISO, </w:t>
      </w:r>
      <w:r w:rsidR="00365BD1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TSCs or Technical Support Contacts for </w:t>
      </w:r>
      <w:r w:rsidR="00B7434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the </w:t>
      </w:r>
      <w:proofErr w:type="spellStart"/>
      <w:r w:rsidR="00B7434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>UTBackup</w:t>
      </w:r>
      <w:proofErr w:type="spellEnd"/>
      <w:r w:rsidR="00365BD1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 xml:space="preserve"> service, </w:t>
      </w:r>
      <w:r w:rsidR="00B7434D">
        <w:rPr>
          <w:rFonts w:asciiTheme="minorHAnsi" w:eastAsiaTheme="minorHAnsi" w:hAnsiTheme="minorHAnsi"/>
          <w:b w:val="0"/>
          <w:bCs w:val="0"/>
          <w:color w:val="auto"/>
          <w:sz w:val="22"/>
          <w:szCs w:val="22"/>
          <w:lang w:bidi="en-US"/>
        </w:rPr>
        <w:t>and the IT Community at UT.</w:t>
      </w:r>
    </w:p>
    <w:p w14:paraId="4B4E3915" w14:textId="5FCF2AAC" w:rsidR="006031AB" w:rsidRDefault="000E3F12" w:rsidP="00B7434D">
      <w:pPr>
        <w:pStyle w:val="Heading2"/>
      </w:pPr>
      <w:r>
        <w:t>Key Messages</w:t>
      </w:r>
    </w:p>
    <w:p w14:paraId="387454B6" w14:textId="640DED87" w:rsidR="004C75F8" w:rsidRPr="004C75F8" w:rsidRDefault="004C75F8" w:rsidP="005441DD">
      <w:pPr>
        <w:pStyle w:val="Instructions"/>
      </w:pPr>
      <w:r w:rsidRPr="00B7434D">
        <w:rPr>
          <w:b/>
        </w:rPr>
        <w:t>Project kickoff</w:t>
      </w:r>
      <w:r>
        <w:t xml:space="preserve"> – The meeting and presentation will provide a high-level overview of the project, scope, schedule, risks and issues. The attendees of the kickoff include the </w:t>
      </w:r>
      <w:r w:rsidRPr="00B7434D">
        <w:t>project sponsors, service owners, project team members</w:t>
      </w:r>
      <w:r>
        <w:t>, and their managers.</w:t>
      </w:r>
    </w:p>
    <w:p w14:paraId="0EB93702" w14:textId="5BF7473A" w:rsidR="00DC50D8" w:rsidRDefault="00DC50D8" w:rsidP="005441DD">
      <w:pPr>
        <w:pStyle w:val="Instructions"/>
      </w:pPr>
      <w:r w:rsidRPr="00B7434D">
        <w:rPr>
          <w:b/>
        </w:rPr>
        <w:t>Project charter</w:t>
      </w:r>
      <w:r>
        <w:t xml:space="preserve"> – The charter will include the </w:t>
      </w:r>
      <w:r w:rsidR="00B7434D">
        <w:t xml:space="preserve">executive summary, business need for project, </w:t>
      </w:r>
      <w:r>
        <w:t xml:space="preserve">scope, approach, schedule, team, roles and responsibilities, </w:t>
      </w:r>
      <w:r w:rsidR="00452F41">
        <w:t>risks, issues and constraints. It will be provided to the project sponsors, and the project team.</w:t>
      </w:r>
    </w:p>
    <w:p w14:paraId="2D8A2DD7" w14:textId="7931FFB8" w:rsidR="00617A2C" w:rsidRDefault="00617A2C" w:rsidP="005441DD">
      <w:pPr>
        <w:pStyle w:val="Instructions"/>
        <w:rPr>
          <w:b/>
        </w:rPr>
      </w:pPr>
      <w:r>
        <w:rPr>
          <w:b/>
        </w:rPr>
        <w:t xml:space="preserve">Network Diagram </w:t>
      </w:r>
      <w:r w:rsidRPr="00A86932">
        <w:t xml:space="preserve">– The network diagram </w:t>
      </w:r>
      <w:r w:rsidR="00A86932">
        <w:t>will include the task-level breakdown for all project tasks, dependencies, and work estimates for each task. It will be provided to the project sponsors, and the project team.</w:t>
      </w:r>
    </w:p>
    <w:p w14:paraId="229AD36B" w14:textId="491CC203" w:rsidR="006031AB" w:rsidRDefault="006031AB" w:rsidP="005441DD">
      <w:pPr>
        <w:pStyle w:val="Instructions"/>
      </w:pPr>
      <w:r w:rsidRPr="00F22CD4">
        <w:rPr>
          <w:b/>
        </w:rPr>
        <w:t xml:space="preserve">Project </w:t>
      </w:r>
      <w:r w:rsidR="00A86932">
        <w:rPr>
          <w:b/>
        </w:rPr>
        <w:t xml:space="preserve">Plan </w:t>
      </w:r>
      <w:r w:rsidR="00A86932">
        <w:t>–</w:t>
      </w:r>
      <w:r>
        <w:t xml:space="preserve"> The </w:t>
      </w:r>
      <w:r w:rsidR="00617A2C">
        <w:t>project plan</w:t>
      </w:r>
      <w:r>
        <w:t xml:space="preserve"> will provide the key </w:t>
      </w:r>
      <w:r w:rsidR="00A86932">
        <w:t xml:space="preserve">tasks and </w:t>
      </w:r>
      <w:r>
        <w:t xml:space="preserve">milestone dates for the project.  It will be provided to the </w:t>
      </w:r>
      <w:r w:rsidR="00DC50D8">
        <w:t>project sponsors, and the project team</w:t>
      </w:r>
      <w:r>
        <w:t>.</w:t>
      </w:r>
    </w:p>
    <w:p w14:paraId="7586D163" w14:textId="30A6867A" w:rsidR="00F22CD4" w:rsidRDefault="00A86932" w:rsidP="005441DD">
      <w:pPr>
        <w:pStyle w:val="Instructions"/>
      </w:pPr>
      <w:r>
        <w:rPr>
          <w:b/>
        </w:rPr>
        <w:t xml:space="preserve">Status Updates </w:t>
      </w:r>
      <w:r w:rsidR="00E61908">
        <w:t>-</w:t>
      </w:r>
      <w:r w:rsidR="006031AB">
        <w:t xml:space="preserve"> The </w:t>
      </w:r>
      <w:r>
        <w:t>regular status updates</w:t>
      </w:r>
      <w:r w:rsidR="006031AB">
        <w:t xml:space="preserve"> will provide </w:t>
      </w:r>
      <w:r w:rsidR="00E61908">
        <w:t>project</w:t>
      </w:r>
      <w:r w:rsidR="006031AB">
        <w:t xml:space="preserve"> updates</w:t>
      </w:r>
      <w:r w:rsidR="00452F41">
        <w:t>, any new or upcoming risks and issues and mitigation strategies,</w:t>
      </w:r>
      <w:r w:rsidR="006031AB">
        <w:t xml:space="preserve"> </w:t>
      </w:r>
      <w:r w:rsidR="00452F41">
        <w:t>to the project sponsors</w:t>
      </w:r>
    </w:p>
    <w:p w14:paraId="123A3C03" w14:textId="3534EA6C" w:rsidR="006031AB" w:rsidRDefault="00E61908" w:rsidP="00E61908">
      <w:pPr>
        <w:pStyle w:val="Instructions"/>
      </w:pPr>
      <w:r w:rsidRPr="004F50F6">
        <w:rPr>
          <w:b/>
        </w:rPr>
        <w:t>Communication Plan</w:t>
      </w:r>
      <w:r>
        <w:t xml:space="preserve"> – The communication plan will provide information on key audiences, key messages, and schedule/timing of these messages. It will be provided to the project sponsors, and the project team.</w:t>
      </w:r>
    </w:p>
    <w:p w14:paraId="4A11EFF3" w14:textId="5638CF49" w:rsidR="004F50F6" w:rsidRDefault="004F50F6" w:rsidP="00E61908">
      <w:pPr>
        <w:pStyle w:val="Instructions"/>
      </w:pPr>
    </w:p>
    <w:p w14:paraId="7FA0B70D" w14:textId="61696375" w:rsidR="00714921" w:rsidRDefault="004F50F6" w:rsidP="004F50F6">
      <w:pPr>
        <w:pStyle w:val="Instructions"/>
      </w:pPr>
      <w:r w:rsidRPr="004F50F6">
        <w:rPr>
          <w:b/>
        </w:rPr>
        <w:lastRenderedPageBreak/>
        <w:t>TSC Communications</w:t>
      </w:r>
      <w:r>
        <w:t xml:space="preserve"> – There will be</w:t>
      </w:r>
      <w:r w:rsidR="005B5BB6" w:rsidRPr="004F50F6">
        <w:t xml:space="preserve"> regular, actionable information</w:t>
      </w:r>
      <w:r>
        <w:t xml:space="preserve"> communicated</w:t>
      </w:r>
      <w:r w:rsidR="005B5BB6" w:rsidRPr="004F50F6">
        <w:t xml:space="preserve"> </w:t>
      </w:r>
      <w:r>
        <w:t xml:space="preserve">via email </w:t>
      </w:r>
      <w:r w:rsidR="005B5BB6" w:rsidRPr="004F50F6">
        <w:t xml:space="preserve">to TSCs </w:t>
      </w:r>
      <w:r>
        <w:t>regarding</w:t>
      </w:r>
      <w:r w:rsidR="005B5BB6" w:rsidRPr="004F50F6">
        <w:t xml:space="preserve"> OS and client app version upgrades</w:t>
      </w:r>
      <w:r>
        <w:t xml:space="preserve">. </w:t>
      </w:r>
    </w:p>
    <w:p w14:paraId="31A7A5C8" w14:textId="492DFC75" w:rsidR="00714921" w:rsidRPr="00A9202F" w:rsidRDefault="05C3F569" w:rsidP="00A9202F">
      <w:pPr>
        <w:pStyle w:val="Instructions"/>
      </w:pPr>
      <w:r w:rsidRPr="05C3F569">
        <w:rPr>
          <w:b/>
          <w:bCs/>
        </w:rPr>
        <w:t>Project Documentation</w:t>
      </w:r>
      <w:r>
        <w:t xml:space="preserve"> – There will be project and service-related updates posted to the ITS Project site and in ServiceNow KB articles that will be linked in TSC communications for reference.</w:t>
      </w:r>
    </w:p>
    <w:p w14:paraId="47469A75" w14:textId="1CD798D5" w:rsidR="006031AB" w:rsidRDefault="006031AB" w:rsidP="005441DD">
      <w:pPr>
        <w:pStyle w:val="Instructions"/>
      </w:pPr>
    </w:p>
    <w:p w14:paraId="36D5F5D2" w14:textId="354E531C" w:rsidR="00576ADE" w:rsidRDefault="00576ADE" w:rsidP="00576ADE">
      <w:pPr>
        <w:pStyle w:val="Heading2"/>
      </w:pPr>
      <w:r>
        <w:t>Communication List</w:t>
      </w:r>
      <w:r w:rsidR="00363B38">
        <w:t xml:space="preserve"> and Timeline</w:t>
      </w:r>
    </w:p>
    <w:p w14:paraId="494439F4" w14:textId="37BFAB13" w:rsidR="00F25210" w:rsidRPr="00363B38" w:rsidRDefault="00576ADE" w:rsidP="005441DD">
      <w:pPr>
        <w:pStyle w:val="Instructions"/>
      </w:pPr>
      <w:r>
        <w:t>Provide a list of communication deliverables expected to be developed</w:t>
      </w:r>
      <w:r w:rsidR="00BF4FE1">
        <w:t xml:space="preserve"> based on the audiences and key messages</w:t>
      </w:r>
      <w:r>
        <w:t>.</w:t>
      </w:r>
      <w:r w:rsidR="00DA2D93">
        <w:t xml:space="preserve"> </w:t>
      </w:r>
      <w:r w:rsidR="00DD28EB">
        <w:t xml:space="preserve"> Examples are provided in the table below.</w:t>
      </w:r>
      <w:r w:rsidR="00DA2D93">
        <w:t xml:space="preserve"> </w:t>
      </w:r>
      <w:r w:rsidR="00CF7717">
        <w:t xml:space="preserve"> Consider a full range of communication tools, including targeted and general emails, website announcements, presentations, inclusion on governance and other group meeting agendas, and sharing of project documentation. </w:t>
      </w:r>
    </w:p>
    <w:tbl>
      <w:tblPr>
        <w:tblStyle w:val="ProjectFrameworkTables1"/>
        <w:tblW w:w="9314" w:type="dxa"/>
        <w:tblLook w:val="01E0" w:firstRow="1" w:lastRow="1" w:firstColumn="1" w:lastColumn="1" w:noHBand="0" w:noVBand="0"/>
      </w:tblPr>
      <w:tblGrid>
        <w:gridCol w:w="3953"/>
        <w:gridCol w:w="1384"/>
        <w:gridCol w:w="1988"/>
        <w:gridCol w:w="1989"/>
      </w:tblGrid>
      <w:tr w:rsidR="00D235EE" w:rsidRPr="002D5CCF" w14:paraId="4813C7A8" w14:textId="56D02CBF" w:rsidTr="00D2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122" w:type="pct"/>
          </w:tcPr>
          <w:p w14:paraId="3C0D3386" w14:textId="77777777" w:rsidR="00D235EE" w:rsidRPr="009762B1" w:rsidRDefault="00D235EE" w:rsidP="000C5AF5">
            <w:pPr>
              <w:spacing w:before="40"/>
              <w:contextualSpacing/>
              <w:rPr>
                <w:rFonts w:cs="Arial"/>
                <w:sz w:val="20"/>
              </w:rPr>
            </w:pPr>
            <w:r w:rsidRPr="009762B1">
              <w:rPr>
                <w:rFonts w:cs="Arial"/>
                <w:sz w:val="20"/>
              </w:rPr>
              <w:t>Deliverable/Mode of Communication</w:t>
            </w:r>
          </w:p>
        </w:tc>
        <w:tc>
          <w:tcPr>
            <w:tcW w:w="743" w:type="pct"/>
          </w:tcPr>
          <w:p w14:paraId="3A8873E2" w14:textId="55600B8E" w:rsidR="00D235EE" w:rsidRPr="009762B1" w:rsidRDefault="00D235EE" w:rsidP="000C5AF5">
            <w:pPr>
              <w:spacing w:before="40"/>
              <w:contextualSpacing/>
              <w:rPr>
                <w:rFonts w:cs="Arial"/>
                <w:sz w:val="20"/>
              </w:rPr>
            </w:pPr>
            <w:r w:rsidRPr="009762B1">
              <w:rPr>
                <w:rFonts w:cs="Arial"/>
                <w:sz w:val="20"/>
              </w:rPr>
              <w:t>Update Frequency</w:t>
            </w:r>
          </w:p>
        </w:tc>
        <w:tc>
          <w:tcPr>
            <w:tcW w:w="1067" w:type="pct"/>
          </w:tcPr>
          <w:p w14:paraId="617E5F1D" w14:textId="6BBFDCD9" w:rsidR="00D235EE" w:rsidRPr="009762B1" w:rsidRDefault="00D235EE" w:rsidP="000C5AF5">
            <w:pPr>
              <w:spacing w:before="40"/>
              <w:contextualSpacing/>
              <w:rPr>
                <w:rFonts w:cs="Arial"/>
                <w:sz w:val="20"/>
              </w:rPr>
            </w:pPr>
            <w:r w:rsidRPr="009762B1">
              <w:rPr>
                <w:rFonts w:cs="Arial"/>
                <w:sz w:val="20"/>
              </w:rPr>
              <w:t xml:space="preserve">Audience </w:t>
            </w:r>
          </w:p>
        </w:tc>
        <w:tc>
          <w:tcPr>
            <w:tcW w:w="1068" w:type="pct"/>
          </w:tcPr>
          <w:p w14:paraId="0B5182F2" w14:textId="74461056" w:rsidR="00D235EE" w:rsidRPr="009762B1" w:rsidRDefault="00D235EE" w:rsidP="000C5AF5">
            <w:pPr>
              <w:spacing w:before="4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Owner </w:t>
            </w:r>
          </w:p>
        </w:tc>
      </w:tr>
      <w:tr w:rsidR="00D235EE" w14:paraId="6F6D3585" w14:textId="51192314" w:rsidTr="00D2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pct"/>
          </w:tcPr>
          <w:p w14:paraId="7C5F7C3D" w14:textId="77777777" w:rsidR="00D235EE" w:rsidRDefault="00D235EE" w:rsidP="00234A2D">
            <w:pPr>
              <w:pStyle w:val="Table"/>
              <w:tabs>
                <w:tab w:val="left" w:pos="13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CIO communication to Tech Deans </w:t>
            </w:r>
          </w:p>
          <w:p w14:paraId="4E58A93B" w14:textId="37BD8336" w:rsidR="00D235EE" w:rsidRDefault="00D235EE" w:rsidP="00234A2D">
            <w:pPr>
              <w:pStyle w:val="Table"/>
              <w:tabs>
                <w:tab w:val="left" w:pos="138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3A611261" w14:textId="5DF9783B" w:rsidR="00D235EE" w:rsidRPr="3AF999AA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</w:t>
            </w:r>
          </w:p>
        </w:tc>
        <w:tc>
          <w:tcPr>
            <w:tcW w:w="1067" w:type="pct"/>
          </w:tcPr>
          <w:p w14:paraId="390AD3D4" w14:textId="0714A39F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Deans</w:t>
            </w:r>
          </w:p>
        </w:tc>
        <w:tc>
          <w:tcPr>
            <w:tcW w:w="1068" w:type="pct"/>
          </w:tcPr>
          <w:p w14:paraId="4C6393B3" w14:textId="25EA0408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  <w:r w:rsidR="00677250">
              <w:rPr>
                <w:sz w:val="20"/>
                <w:szCs w:val="20"/>
              </w:rPr>
              <w:t xml:space="preserve"> Russell</w:t>
            </w:r>
          </w:p>
        </w:tc>
      </w:tr>
      <w:tr w:rsidR="00D235EE" w14:paraId="2FB1AC7B" w14:textId="23262746" w:rsidTr="00D23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2" w:type="pct"/>
          </w:tcPr>
          <w:p w14:paraId="3AE5F513" w14:textId="7AA1FA9C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TSC Communication – regular, actionable information to TSCs.</w:t>
            </w:r>
          </w:p>
          <w:p w14:paraId="2C946DE1" w14:textId="65A83555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14:paraId="5F6FAC16" w14:textId="4EDCA002" w:rsidR="00D235EE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  <w:r w:rsidRPr="3AF999AA">
              <w:rPr>
                <w:sz w:val="20"/>
                <w:szCs w:val="20"/>
              </w:rPr>
              <w:t xml:space="preserve">T- 2 </w:t>
            </w:r>
            <w:proofErr w:type="spellStart"/>
            <w:r w:rsidRPr="3AF999AA">
              <w:rPr>
                <w:sz w:val="20"/>
                <w:szCs w:val="20"/>
              </w:rPr>
              <w:t>Wks</w:t>
            </w:r>
            <w:proofErr w:type="spellEnd"/>
          </w:p>
          <w:p w14:paraId="2FF2B083" w14:textId="796A0F98" w:rsidR="00D235EE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  <w:r w:rsidRPr="3AF999AA">
              <w:rPr>
                <w:sz w:val="20"/>
                <w:szCs w:val="20"/>
              </w:rPr>
              <w:t xml:space="preserve">T- 1 </w:t>
            </w:r>
            <w:proofErr w:type="spellStart"/>
            <w:r w:rsidRPr="3AF999AA">
              <w:rPr>
                <w:sz w:val="20"/>
                <w:szCs w:val="20"/>
              </w:rPr>
              <w:t>wk</w:t>
            </w:r>
            <w:proofErr w:type="spellEnd"/>
          </w:p>
          <w:p w14:paraId="6BB49B20" w14:textId="379BD448" w:rsidR="00D235EE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  <w:r w:rsidRPr="3AF999AA">
              <w:rPr>
                <w:sz w:val="20"/>
                <w:szCs w:val="20"/>
              </w:rPr>
              <w:t>T- 1 Day</w:t>
            </w:r>
          </w:p>
          <w:p w14:paraId="55482422" w14:textId="507ACF3D" w:rsidR="00D235EE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14:paraId="4B9F0C8F" w14:textId="01A9A2BB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TSCs</w:t>
            </w:r>
          </w:p>
        </w:tc>
        <w:tc>
          <w:tcPr>
            <w:tcW w:w="1068" w:type="pct"/>
          </w:tcPr>
          <w:p w14:paraId="09BD7BD4" w14:textId="25DA6FCD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Kourt</w:t>
            </w:r>
            <w:proofErr w:type="spellEnd"/>
            <w:r w:rsidR="00677250">
              <w:rPr>
                <w:sz w:val="20"/>
                <w:szCs w:val="20"/>
              </w:rPr>
              <w:t xml:space="preserve"> </w:t>
            </w:r>
            <w:r w:rsidR="002216A3">
              <w:rPr>
                <w:sz w:val="20"/>
                <w:szCs w:val="20"/>
              </w:rPr>
              <w:t>de Haas</w:t>
            </w:r>
          </w:p>
        </w:tc>
      </w:tr>
      <w:tr w:rsidR="00D235EE" w14:paraId="13B2481C" w14:textId="45442DDC" w:rsidTr="00D2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pct"/>
          </w:tcPr>
          <w:p w14:paraId="47F2C292" w14:textId="56373C62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status report</w:t>
            </w:r>
          </w:p>
        </w:tc>
        <w:tc>
          <w:tcPr>
            <w:tcW w:w="743" w:type="pct"/>
          </w:tcPr>
          <w:p w14:paraId="679689A7" w14:textId="3B5F9836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</w:t>
            </w:r>
          </w:p>
        </w:tc>
        <w:tc>
          <w:tcPr>
            <w:tcW w:w="1067" w:type="pct"/>
          </w:tcPr>
          <w:p w14:paraId="471F37F3" w14:textId="55D261D4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Sponsors, Service owner</w:t>
            </w:r>
          </w:p>
        </w:tc>
        <w:tc>
          <w:tcPr>
            <w:tcW w:w="1068" w:type="pct"/>
          </w:tcPr>
          <w:p w14:paraId="63A03373" w14:textId="44A2AF9F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  <w:r w:rsidR="00677250">
              <w:rPr>
                <w:sz w:val="20"/>
                <w:szCs w:val="20"/>
              </w:rPr>
              <w:t xml:space="preserve"> Russell</w:t>
            </w:r>
          </w:p>
        </w:tc>
      </w:tr>
      <w:tr w:rsidR="00D235EE" w14:paraId="4F6E33CF" w14:textId="13E2BD83" w:rsidTr="00D23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2" w:type="pct"/>
          </w:tcPr>
          <w:p w14:paraId="275E365A" w14:textId="7095EDC2" w:rsidR="00D235EE" w:rsidRDefault="00D235EE" w:rsidP="3AF999AA">
            <w:pPr>
              <w:pStyle w:val="Table"/>
              <w:contextualSpacing/>
              <w:rPr>
                <w:sz w:val="20"/>
                <w:szCs w:val="20"/>
              </w:rPr>
            </w:pPr>
            <w:r w:rsidRPr="3AF999AA">
              <w:rPr>
                <w:sz w:val="20"/>
                <w:szCs w:val="20"/>
              </w:rPr>
              <w:t>Project Site and ServiceNow KB article</w:t>
            </w:r>
          </w:p>
        </w:tc>
        <w:tc>
          <w:tcPr>
            <w:tcW w:w="743" w:type="pct"/>
          </w:tcPr>
          <w:p w14:paraId="6457E7F2" w14:textId="52A7299B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</w:p>
        </w:tc>
        <w:tc>
          <w:tcPr>
            <w:tcW w:w="1067" w:type="pct"/>
          </w:tcPr>
          <w:p w14:paraId="1B6A132C" w14:textId="3EACCB67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TSCs, IT Community</w:t>
            </w:r>
          </w:p>
        </w:tc>
        <w:tc>
          <w:tcPr>
            <w:tcW w:w="1068" w:type="pct"/>
          </w:tcPr>
          <w:p w14:paraId="7C8D124B" w14:textId="7FF0476D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  <w:r w:rsidR="00677250">
              <w:rPr>
                <w:sz w:val="20"/>
                <w:szCs w:val="20"/>
              </w:rPr>
              <w:t xml:space="preserve"> Russell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Kourt</w:t>
            </w:r>
            <w:proofErr w:type="spellEnd"/>
            <w:r w:rsidR="002216A3">
              <w:rPr>
                <w:sz w:val="20"/>
                <w:szCs w:val="20"/>
              </w:rPr>
              <w:t xml:space="preserve"> de Haas</w:t>
            </w:r>
          </w:p>
        </w:tc>
      </w:tr>
      <w:tr w:rsidR="00D235EE" w14:paraId="4A63DC78" w14:textId="4B03C0EE" w:rsidTr="00D2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2" w:type="pct"/>
          </w:tcPr>
          <w:p w14:paraId="43C4E44F" w14:textId="3E3C353F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change requests</w:t>
            </w:r>
          </w:p>
        </w:tc>
        <w:tc>
          <w:tcPr>
            <w:tcW w:w="743" w:type="pct"/>
          </w:tcPr>
          <w:p w14:paraId="4BFF7E45" w14:textId="1594C9D2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</w:p>
        </w:tc>
        <w:tc>
          <w:tcPr>
            <w:tcW w:w="1067" w:type="pct"/>
          </w:tcPr>
          <w:p w14:paraId="73777F84" w14:textId="6C1B6D1B" w:rsidR="00D235EE" w:rsidRPr="00950F19" w:rsidRDefault="00D235EE" w:rsidP="5C67C593">
            <w:pPr>
              <w:pStyle w:val="Table"/>
              <w:contextualSpacing/>
              <w:rPr>
                <w:sz w:val="20"/>
                <w:szCs w:val="20"/>
              </w:rPr>
            </w:pPr>
            <w:r w:rsidRPr="5C67C593">
              <w:rPr>
                <w:color w:val="000000" w:themeColor="text1"/>
                <w:sz w:val="20"/>
                <w:szCs w:val="20"/>
              </w:rPr>
              <w:t>Change request board</w:t>
            </w:r>
          </w:p>
        </w:tc>
        <w:tc>
          <w:tcPr>
            <w:tcW w:w="1068" w:type="pct"/>
          </w:tcPr>
          <w:p w14:paraId="6A0D43B3" w14:textId="6C78CD87" w:rsidR="00D235EE" w:rsidRPr="5C67C593" w:rsidRDefault="00D235EE" w:rsidP="5C67C593">
            <w:pPr>
              <w:pStyle w:val="Table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Sergio</w:t>
            </w:r>
            <w:r w:rsidR="00677250">
              <w:rPr>
                <w:color w:val="000000" w:themeColor="text1"/>
                <w:sz w:val="20"/>
                <w:szCs w:val="20"/>
              </w:rPr>
              <w:t xml:space="preserve"> Martin</w:t>
            </w:r>
            <w:r>
              <w:rPr>
                <w:color w:val="000000" w:themeColor="text1"/>
                <w:sz w:val="20"/>
                <w:szCs w:val="20"/>
              </w:rPr>
              <w:t xml:space="preserve"> and Loren</w:t>
            </w:r>
            <w:r w:rsidR="00677250">
              <w:rPr>
                <w:color w:val="000000" w:themeColor="text1"/>
                <w:sz w:val="20"/>
                <w:szCs w:val="20"/>
              </w:rPr>
              <w:t xml:space="preserve"> Schooley</w:t>
            </w:r>
          </w:p>
        </w:tc>
      </w:tr>
      <w:tr w:rsidR="00D235EE" w14:paraId="38B18DFA" w14:textId="19EB10AF" w:rsidTr="00D23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2" w:type="pct"/>
          </w:tcPr>
          <w:p w14:paraId="4FD68495" w14:textId="45F59FD0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&amp; budget change requests</w:t>
            </w:r>
          </w:p>
        </w:tc>
        <w:tc>
          <w:tcPr>
            <w:tcW w:w="743" w:type="pct"/>
          </w:tcPr>
          <w:p w14:paraId="32252AE7" w14:textId="13772759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  <w:tc>
          <w:tcPr>
            <w:tcW w:w="1067" w:type="pct"/>
          </w:tcPr>
          <w:p w14:paraId="73A915AD" w14:textId="60231AD3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Sponsors</w:t>
            </w:r>
          </w:p>
        </w:tc>
        <w:tc>
          <w:tcPr>
            <w:tcW w:w="1068" w:type="pct"/>
          </w:tcPr>
          <w:p w14:paraId="69EBB734" w14:textId="47F24912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  <w:r w:rsidR="00677250">
              <w:rPr>
                <w:sz w:val="20"/>
                <w:szCs w:val="20"/>
              </w:rPr>
              <w:t xml:space="preserve"> Russell</w:t>
            </w:r>
          </w:p>
        </w:tc>
      </w:tr>
      <w:tr w:rsidR="00D235EE" w14:paraId="7EB42C52" w14:textId="12E0377C" w:rsidTr="00D2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2122" w:type="pct"/>
          </w:tcPr>
          <w:p w14:paraId="6A89251C" w14:textId="76761D87" w:rsidR="00D235EE" w:rsidRPr="00950F19" w:rsidRDefault="00D235EE" w:rsidP="00FE77EF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collaboration and guidance</w:t>
            </w:r>
          </w:p>
        </w:tc>
        <w:tc>
          <w:tcPr>
            <w:tcW w:w="743" w:type="pct"/>
          </w:tcPr>
          <w:p w14:paraId="09364F0F" w14:textId="3FCD70DC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</w:p>
        </w:tc>
        <w:tc>
          <w:tcPr>
            <w:tcW w:w="1067" w:type="pct"/>
          </w:tcPr>
          <w:p w14:paraId="2A61A2ED" w14:textId="2663C1F4" w:rsidR="00D235EE" w:rsidRPr="00950F19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</w:t>
            </w:r>
          </w:p>
        </w:tc>
        <w:tc>
          <w:tcPr>
            <w:tcW w:w="1068" w:type="pct"/>
          </w:tcPr>
          <w:p w14:paraId="3EBD519C" w14:textId="5A8B7D89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216A3">
              <w:rPr>
                <w:sz w:val="20"/>
                <w:szCs w:val="20"/>
              </w:rPr>
              <w:t>de Haas</w:t>
            </w:r>
          </w:p>
        </w:tc>
      </w:tr>
      <w:tr w:rsidR="00D235EE" w14:paraId="53196F7B" w14:textId="7FF0A509" w:rsidTr="00D23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2122" w:type="pct"/>
          </w:tcPr>
          <w:p w14:paraId="515CFC27" w14:textId="26375A64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Desk support and inclusion </w:t>
            </w:r>
          </w:p>
        </w:tc>
        <w:tc>
          <w:tcPr>
            <w:tcW w:w="743" w:type="pct"/>
          </w:tcPr>
          <w:p w14:paraId="77424F2A" w14:textId="31BE7BDE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</w:t>
            </w:r>
          </w:p>
        </w:tc>
        <w:tc>
          <w:tcPr>
            <w:tcW w:w="1067" w:type="pct"/>
          </w:tcPr>
          <w:p w14:paraId="45E3E6C8" w14:textId="0537A426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CSS – Service Desk </w:t>
            </w:r>
          </w:p>
        </w:tc>
        <w:tc>
          <w:tcPr>
            <w:tcW w:w="1068" w:type="pct"/>
          </w:tcPr>
          <w:p w14:paraId="4DF84287" w14:textId="5D830DC9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  <w:r w:rsidR="00677250">
              <w:rPr>
                <w:sz w:val="20"/>
                <w:szCs w:val="20"/>
              </w:rPr>
              <w:t xml:space="preserve"> Russell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Kourt</w:t>
            </w:r>
            <w:proofErr w:type="spellEnd"/>
            <w:r w:rsidR="002216A3">
              <w:rPr>
                <w:sz w:val="20"/>
                <w:szCs w:val="20"/>
              </w:rPr>
              <w:t xml:space="preserve"> de Haas</w:t>
            </w:r>
          </w:p>
        </w:tc>
      </w:tr>
      <w:tr w:rsidR="00D235EE" w14:paraId="729A8AD3" w14:textId="77777777" w:rsidTr="00D2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2122" w:type="pct"/>
          </w:tcPr>
          <w:p w14:paraId="6BDA8A62" w14:textId="17568A09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Stale device policy communication</w:t>
            </w:r>
          </w:p>
        </w:tc>
        <w:tc>
          <w:tcPr>
            <w:tcW w:w="743" w:type="pct"/>
          </w:tcPr>
          <w:p w14:paraId="39FBC49E" w14:textId="77775C24" w:rsidR="00D235EE" w:rsidRDefault="00677250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</w:t>
            </w:r>
          </w:p>
        </w:tc>
        <w:tc>
          <w:tcPr>
            <w:tcW w:w="1067" w:type="pct"/>
          </w:tcPr>
          <w:p w14:paraId="0AB2B459" w14:textId="59B0468F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TSCs</w:t>
            </w:r>
          </w:p>
        </w:tc>
        <w:tc>
          <w:tcPr>
            <w:tcW w:w="1068" w:type="pct"/>
          </w:tcPr>
          <w:p w14:paraId="04BD70BC" w14:textId="289B6AB1" w:rsidR="00D235EE" w:rsidRDefault="00D235EE" w:rsidP="000C5AF5">
            <w:pPr>
              <w:pStyle w:val="Table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Kourt</w:t>
            </w:r>
            <w:proofErr w:type="spellEnd"/>
            <w:r w:rsidR="002216A3">
              <w:rPr>
                <w:sz w:val="20"/>
                <w:szCs w:val="20"/>
              </w:rPr>
              <w:t xml:space="preserve"> de Haas</w:t>
            </w:r>
            <w:bookmarkStart w:id="0" w:name="_GoBack"/>
            <w:bookmarkEnd w:id="0"/>
          </w:p>
        </w:tc>
      </w:tr>
    </w:tbl>
    <w:p w14:paraId="152AEB25" w14:textId="77777777" w:rsidR="00FE77EF" w:rsidRDefault="00FE77EF" w:rsidP="00F25210">
      <w:pPr>
        <w:pStyle w:val="Heading2"/>
      </w:pPr>
    </w:p>
    <w:p w14:paraId="5D2D83E0" w14:textId="633E14FD" w:rsidR="00FE77EF" w:rsidRDefault="00FE77EF" w:rsidP="00FE77EF">
      <w:pPr>
        <w:pStyle w:val="Heading2"/>
      </w:pPr>
      <w:r>
        <w:t>TSC Communication Strategy</w:t>
      </w:r>
    </w:p>
    <w:p w14:paraId="177B2E53" w14:textId="29CFA015" w:rsidR="00600ED1" w:rsidRPr="00600ED1" w:rsidRDefault="5C67C593" w:rsidP="5C67C593">
      <w:pPr>
        <w:pStyle w:val="ListParagraph"/>
        <w:numPr>
          <w:ilvl w:val="0"/>
          <w:numId w:val="11"/>
        </w:numPr>
        <w:rPr>
          <w:lang w:bidi="en-US"/>
        </w:rPr>
      </w:pPr>
      <w:r w:rsidRPr="5C67C593">
        <w:rPr>
          <w:lang w:bidi="en-US"/>
        </w:rPr>
        <w:t xml:space="preserve">Re using and validating the TSC list from upgrade communications </w:t>
      </w:r>
    </w:p>
    <w:p w14:paraId="6E177517" w14:textId="7DC293F7" w:rsidR="00600ED1" w:rsidRPr="00600ED1" w:rsidRDefault="5C67C593" w:rsidP="5C67C593">
      <w:pPr>
        <w:pStyle w:val="ListParagraph"/>
        <w:numPr>
          <w:ilvl w:val="0"/>
          <w:numId w:val="11"/>
        </w:numPr>
        <w:rPr>
          <w:lang w:bidi="en-US"/>
        </w:rPr>
      </w:pPr>
      <w:r w:rsidRPr="5C67C593">
        <w:rPr>
          <w:lang w:bidi="en-US"/>
        </w:rPr>
        <w:t xml:space="preserve">Providing regular, actionable information to TSCs of how to identify inactive users. </w:t>
      </w:r>
    </w:p>
    <w:p w14:paraId="474CAC7F" w14:textId="02BC494B" w:rsidR="00600ED1" w:rsidRPr="00600ED1" w:rsidRDefault="5C67C593" w:rsidP="5C67C593">
      <w:pPr>
        <w:pStyle w:val="ListParagraph"/>
        <w:numPr>
          <w:ilvl w:val="1"/>
          <w:numId w:val="11"/>
        </w:numPr>
        <w:rPr>
          <w:lang w:bidi="en-US"/>
        </w:rPr>
      </w:pPr>
      <w:r w:rsidRPr="5C67C593">
        <w:rPr>
          <w:rFonts w:asciiTheme="minorHAnsi" w:eastAsia="Times New Roman" w:hAnsiTheme="minorHAnsi"/>
          <w:lang w:bidi="en-US"/>
        </w:rPr>
        <w:t xml:space="preserve">Separately direct message major TSC groups and early adopters </w:t>
      </w:r>
    </w:p>
    <w:p w14:paraId="4E7BD228" w14:textId="2D987D0B" w:rsidR="00600ED1" w:rsidRPr="00600ED1" w:rsidRDefault="5C67C593" w:rsidP="5C67C593">
      <w:pPr>
        <w:pStyle w:val="ListParagraph"/>
        <w:numPr>
          <w:ilvl w:val="1"/>
          <w:numId w:val="11"/>
        </w:numPr>
        <w:rPr>
          <w:rFonts w:asciiTheme="minorHAnsi" w:eastAsia="Times New Roman" w:hAnsiTheme="minorHAnsi"/>
          <w:lang w:bidi="en-US"/>
        </w:rPr>
      </w:pPr>
      <w:r w:rsidRPr="5C67C593">
        <w:rPr>
          <w:rFonts w:asciiTheme="minorHAnsi" w:hAnsiTheme="minorHAnsi"/>
          <w:lang w:bidi="en-US"/>
        </w:rPr>
        <w:t>Re</w:t>
      </w:r>
      <w:r w:rsidRPr="5C67C593">
        <w:rPr>
          <w:rFonts w:asciiTheme="minorHAnsi" w:eastAsia="Times New Roman" w:hAnsiTheme="minorHAnsi"/>
          <w:lang w:bidi="en-US"/>
        </w:rPr>
        <w:t>-assess cloud adoptions process and switch to 1-on-1 communication as remediation pool narrows.</w:t>
      </w:r>
    </w:p>
    <w:p w14:paraId="27870919" w14:textId="77777777" w:rsidR="00FE77EF" w:rsidRDefault="00FE77EF" w:rsidP="00F25210">
      <w:pPr>
        <w:pStyle w:val="Heading2"/>
      </w:pPr>
    </w:p>
    <w:p w14:paraId="778C2BAB" w14:textId="174E079E" w:rsidR="00F25210" w:rsidRDefault="00F25210" w:rsidP="00F25210">
      <w:pPr>
        <w:pStyle w:val="Heading2"/>
      </w:pPr>
      <w:r>
        <w:t>Issues/Concerns</w:t>
      </w:r>
    </w:p>
    <w:p w14:paraId="119E1415" w14:textId="16ED8713" w:rsidR="004F50F6" w:rsidRPr="004F50F6" w:rsidRDefault="004F50F6" w:rsidP="004F50F6">
      <w:pPr>
        <w:pStyle w:val="Instructions"/>
      </w:pPr>
      <w:r w:rsidRPr="004F50F6">
        <w:t>The scope of TSC client remediation communication is open-ended</w:t>
      </w:r>
      <w:r w:rsidR="00F25210">
        <w:t>.</w:t>
      </w:r>
      <w:r>
        <w:t xml:space="preserve"> There m</w:t>
      </w:r>
      <w:r w:rsidRPr="004F50F6">
        <w:t xml:space="preserve">ay </w:t>
      </w:r>
      <w:r>
        <w:t xml:space="preserve">be a </w:t>
      </w:r>
      <w:r w:rsidRPr="004F50F6">
        <w:t xml:space="preserve">need to increase </w:t>
      </w:r>
      <w:r>
        <w:t xml:space="preserve">the </w:t>
      </w:r>
      <w:r w:rsidRPr="004F50F6">
        <w:t>CSS lead’s allocation</w:t>
      </w:r>
      <w:r>
        <w:t>.</w:t>
      </w:r>
    </w:p>
    <w:p w14:paraId="57742865" w14:textId="011A703A" w:rsidR="00F25210" w:rsidRPr="004F50F6" w:rsidRDefault="00F25210" w:rsidP="004F50F6">
      <w:pPr>
        <w:pStyle w:val="Instructions"/>
      </w:pPr>
    </w:p>
    <w:p w14:paraId="6F62DC10" w14:textId="77777777" w:rsidR="00363B38" w:rsidRPr="00C64EBC" w:rsidRDefault="00363B38" w:rsidP="00363B38">
      <w:pPr>
        <w:pStyle w:val="Heading2"/>
      </w:pPr>
      <w:r w:rsidRPr="00C64EBC">
        <w:t>Revision History</w:t>
      </w:r>
    </w:p>
    <w:tbl>
      <w:tblPr>
        <w:tblStyle w:val="ProjectFrameworkTables1"/>
        <w:tblW w:w="9360" w:type="dxa"/>
        <w:tblLayout w:type="fixed"/>
        <w:tblLook w:val="04A0" w:firstRow="1" w:lastRow="0" w:firstColumn="1" w:lastColumn="0" w:noHBand="0" w:noVBand="1"/>
      </w:tblPr>
      <w:tblGrid>
        <w:gridCol w:w="1202"/>
        <w:gridCol w:w="1312"/>
        <w:gridCol w:w="1909"/>
        <w:gridCol w:w="4937"/>
      </w:tblGrid>
      <w:tr w:rsidR="00A61976" w:rsidRPr="00C6581F" w14:paraId="7968DDAD" w14:textId="77777777" w:rsidTr="5C67C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2" w:type="dxa"/>
          </w:tcPr>
          <w:p w14:paraId="3EA147C0" w14:textId="77777777" w:rsidR="00A61976" w:rsidRPr="00C6581F" w:rsidRDefault="00A61976" w:rsidP="00363B38">
            <w:pPr>
              <w:rPr>
                <w:b w:val="0"/>
                <w:bCs/>
              </w:rPr>
            </w:pPr>
            <w:r w:rsidRPr="00C6581F">
              <w:rPr>
                <w:bCs/>
              </w:rPr>
              <w:t>Version</w:t>
            </w:r>
          </w:p>
        </w:tc>
        <w:tc>
          <w:tcPr>
            <w:tcW w:w="1312" w:type="dxa"/>
          </w:tcPr>
          <w:p w14:paraId="4C4A66FE" w14:textId="77777777" w:rsidR="00A61976" w:rsidRPr="00C6581F" w:rsidRDefault="00A61976" w:rsidP="00363B38">
            <w:pPr>
              <w:rPr>
                <w:b w:val="0"/>
                <w:bCs/>
              </w:rPr>
            </w:pPr>
            <w:r w:rsidRPr="00C6581F">
              <w:rPr>
                <w:bCs/>
              </w:rPr>
              <w:t>Date</w:t>
            </w:r>
          </w:p>
        </w:tc>
        <w:tc>
          <w:tcPr>
            <w:tcW w:w="1909" w:type="dxa"/>
          </w:tcPr>
          <w:p w14:paraId="650D5FA5" w14:textId="5FEFD292" w:rsidR="00A61976" w:rsidRPr="00C6581F" w:rsidRDefault="00DD28EB" w:rsidP="00363B38">
            <w:pPr>
              <w:rPr>
                <w:bCs/>
              </w:rPr>
            </w:pPr>
            <w:r>
              <w:rPr>
                <w:bCs/>
              </w:rPr>
              <w:t xml:space="preserve">Updater </w:t>
            </w:r>
            <w:r w:rsidR="00A61976">
              <w:rPr>
                <w:bCs/>
              </w:rPr>
              <w:t>Name</w:t>
            </w:r>
          </w:p>
        </w:tc>
        <w:tc>
          <w:tcPr>
            <w:tcW w:w="4937" w:type="dxa"/>
          </w:tcPr>
          <w:p w14:paraId="5D5DFABC" w14:textId="7E502E4E" w:rsidR="00A61976" w:rsidRPr="00C6581F" w:rsidRDefault="00A61976" w:rsidP="00363B38">
            <w:pPr>
              <w:rPr>
                <w:b w:val="0"/>
                <w:bCs/>
              </w:rPr>
            </w:pPr>
            <w:r w:rsidRPr="00C6581F">
              <w:rPr>
                <w:bCs/>
              </w:rPr>
              <w:t>Description</w:t>
            </w:r>
          </w:p>
        </w:tc>
      </w:tr>
      <w:tr w:rsidR="00A61976" w:rsidRPr="00C6581F" w14:paraId="2B60876C" w14:textId="77777777" w:rsidTr="5C67C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2" w:type="dxa"/>
          </w:tcPr>
          <w:p w14:paraId="7A7F187B" w14:textId="4C6E46F7" w:rsidR="00A61976" w:rsidRPr="00C6581F" w:rsidRDefault="5C67C593" w:rsidP="00363B38">
            <w:r>
              <w:t>V1</w:t>
            </w:r>
          </w:p>
        </w:tc>
        <w:tc>
          <w:tcPr>
            <w:tcW w:w="1312" w:type="dxa"/>
          </w:tcPr>
          <w:p w14:paraId="78DB1F17" w14:textId="1D5563AB" w:rsidR="00A61976" w:rsidRPr="00C6581F" w:rsidRDefault="5C67C593" w:rsidP="00363B38">
            <w:r>
              <w:t>12/14/18</w:t>
            </w:r>
          </w:p>
        </w:tc>
        <w:tc>
          <w:tcPr>
            <w:tcW w:w="1909" w:type="dxa"/>
          </w:tcPr>
          <w:p w14:paraId="2C45759E" w14:textId="179653AF" w:rsidR="00A61976" w:rsidRPr="00C6581F" w:rsidRDefault="5C67C593" w:rsidP="00363B38">
            <w:r>
              <w:t>Kate Russell</w:t>
            </w:r>
          </w:p>
        </w:tc>
        <w:tc>
          <w:tcPr>
            <w:tcW w:w="4937" w:type="dxa"/>
          </w:tcPr>
          <w:p w14:paraId="0944B1AA" w14:textId="0223A389" w:rsidR="00A61976" w:rsidRPr="00C6581F" w:rsidRDefault="00A61976" w:rsidP="00363B38"/>
        </w:tc>
      </w:tr>
    </w:tbl>
    <w:p w14:paraId="36B7918B" w14:textId="77777777" w:rsidR="00A96E65" w:rsidRPr="00A96E65" w:rsidRDefault="00A96E65" w:rsidP="004F50F6">
      <w:pPr>
        <w:pStyle w:val="Heading2"/>
      </w:pPr>
    </w:p>
    <w:sectPr w:rsidR="00A96E65" w:rsidRPr="00A96E65" w:rsidSect="008747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350" w:left="144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9476" w14:textId="77777777" w:rsidR="00B47B89" w:rsidRDefault="00B47B89" w:rsidP="00102673">
      <w:pPr>
        <w:spacing w:after="0" w:line="240" w:lineRule="auto"/>
      </w:pPr>
      <w:r>
        <w:separator/>
      </w:r>
    </w:p>
  </w:endnote>
  <w:endnote w:type="continuationSeparator" w:id="0">
    <w:p w14:paraId="397209C0" w14:textId="77777777" w:rsidR="00B47B89" w:rsidRDefault="00B47B89" w:rsidP="001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E811" w14:textId="77777777" w:rsidR="00BA21D8" w:rsidRDefault="00BA2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9A79" w14:textId="61DF455A" w:rsidR="00512D48" w:rsidRPr="00FD0AE2" w:rsidRDefault="00B47B89" w:rsidP="00FD0AE2">
    <w:pPr>
      <w:pStyle w:val="Footer"/>
      <w:tabs>
        <w:tab w:val="clear" w:pos="4680"/>
        <w:tab w:val="left" w:pos="2880"/>
        <w:tab w:val="right" w:pos="6570"/>
        <w:tab w:val="left" w:pos="7740"/>
        <w:tab w:val="left" w:pos="9360"/>
      </w:tabs>
      <w:ind w:right="5040"/>
      <w:rPr>
        <w:i/>
      </w:rPr>
    </w:pPr>
    <w:sdt>
      <w:sdtPr>
        <w:rPr>
          <w:i/>
        </w:rPr>
        <w:alias w:val="Subject"/>
        <w:id w:val="135074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7717">
          <w:rPr>
            <w:i/>
          </w:rPr>
          <w:t>Communication Plan</w:t>
        </w:r>
      </w:sdtContent>
    </w:sdt>
    <w:r w:rsidR="00512D48">
      <w:rPr>
        <w:i/>
      </w:rPr>
      <w:tab/>
    </w:r>
    <w:r w:rsidR="00512D48">
      <w:rPr>
        <w:i/>
      </w:rPr>
      <w:tab/>
    </w:r>
    <w:r w:rsidR="00512D48" w:rsidRPr="00FD0AE2">
      <w:rPr>
        <w:i/>
      </w:rPr>
      <w:tab/>
    </w:r>
    <w:r w:rsidR="00FD0AE2" w:rsidRPr="00FD0AE2">
      <w:rPr>
        <w:i/>
      </w:rPr>
      <w:t xml:space="preserve">Page </w:t>
    </w:r>
    <w:r w:rsidR="00FD0AE2" w:rsidRPr="00FD0AE2">
      <w:rPr>
        <w:i/>
      </w:rPr>
      <w:fldChar w:fldCharType="begin"/>
    </w:r>
    <w:r w:rsidR="00FD0AE2" w:rsidRPr="00FD0AE2">
      <w:rPr>
        <w:i/>
      </w:rPr>
      <w:instrText xml:space="preserve"> PAGE </w:instrText>
    </w:r>
    <w:r w:rsidR="00FD0AE2" w:rsidRPr="00FD0AE2">
      <w:rPr>
        <w:i/>
      </w:rPr>
      <w:fldChar w:fldCharType="separate"/>
    </w:r>
    <w:r w:rsidR="00C74A47">
      <w:rPr>
        <w:i/>
        <w:noProof/>
      </w:rPr>
      <w:t>3</w:t>
    </w:r>
    <w:r w:rsidR="00FD0AE2" w:rsidRPr="00FD0AE2">
      <w:rPr>
        <w:i/>
      </w:rPr>
      <w:fldChar w:fldCharType="end"/>
    </w:r>
    <w:r w:rsidR="00FD0AE2" w:rsidRPr="00FD0AE2">
      <w:rPr>
        <w:i/>
      </w:rPr>
      <w:t xml:space="preserve"> of </w:t>
    </w:r>
    <w:r w:rsidR="00FD0AE2" w:rsidRPr="00FD0AE2">
      <w:rPr>
        <w:i/>
      </w:rPr>
      <w:fldChar w:fldCharType="begin"/>
    </w:r>
    <w:r w:rsidR="00FD0AE2" w:rsidRPr="00FD0AE2">
      <w:rPr>
        <w:i/>
      </w:rPr>
      <w:instrText xml:space="preserve"> NUMPAGES </w:instrText>
    </w:r>
    <w:r w:rsidR="00FD0AE2" w:rsidRPr="00FD0AE2">
      <w:rPr>
        <w:i/>
      </w:rPr>
      <w:fldChar w:fldCharType="separate"/>
    </w:r>
    <w:r w:rsidR="00C74A47">
      <w:rPr>
        <w:i/>
        <w:noProof/>
      </w:rPr>
      <w:t>3</w:t>
    </w:r>
    <w:r w:rsidR="00FD0AE2" w:rsidRPr="00FD0AE2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FA7" w14:textId="103B193D" w:rsidR="00512D48" w:rsidRPr="00DD28EB" w:rsidRDefault="00B47B89" w:rsidP="00DD28EB">
    <w:pPr>
      <w:pStyle w:val="Footer"/>
      <w:tabs>
        <w:tab w:val="clear" w:pos="4680"/>
        <w:tab w:val="left" w:pos="2880"/>
        <w:tab w:val="right" w:pos="6570"/>
        <w:tab w:val="left" w:pos="7740"/>
        <w:tab w:val="left" w:pos="9360"/>
      </w:tabs>
      <w:ind w:right="5040"/>
      <w:rPr>
        <w:i/>
      </w:rPr>
    </w:pPr>
    <w:sdt>
      <w:sdtPr>
        <w:rPr>
          <w:i/>
        </w:rPr>
        <w:alias w:val="Subject"/>
        <w:id w:val="-121773981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7717">
          <w:rPr>
            <w:i/>
          </w:rPr>
          <w:t>Communication Plan</w:t>
        </w:r>
      </w:sdtContent>
    </w:sdt>
    <w:r w:rsidR="00512D48">
      <w:rPr>
        <w:i/>
      </w:rPr>
      <w:tab/>
    </w:r>
    <w:r w:rsidR="00512D48">
      <w:rPr>
        <w:i/>
      </w:rPr>
      <w:tab/>
    </w:r>
    <w:r w:rsidR="00512D48">
      <w:rPr>
        <w:i/>
      </w:rPr>
      <w:tab/>
    </w:r>
    <w:r w:rsidR="00DD28EB" w:rsidRPr="00DD28EB">
      <w:rPr>
        <w:i/>
      </w:rPr>
      <w:t xml:space="preserve">Page </w:t>
    </w:r>
    <w:r w:rsidR="00DD28EB" w:rsidRPr="00DD28EB">
      <w:rPr>
        <w:i/>
      </w:rPr>
      <w:fldChar w:fldCharType="begin"/>
    </w:r>
    <w:r w:rsidR="00DD28EB" w:rsidRPr="00DD28EB">
      <w:rPr>
        <w:i/>
      </w:rPr>
      <w:instrText xml:space="preserve"> PAGE </w:instrText>
    </w:r>
    <w:r w:rsidR="00DD28EB" w:rsidRPr="00DD28EB">
      <w:rPr>
        <w:i/>
      </w:rPr>
      <w:fldChar w:fldCharType="separate"/>
    </w:r>
    <w:r w:rsidR="009324DC">
      <w:rPr>
        <w:i/>
        <w:noProof/>
      </w:rPr>
      <w:t>1</w:t>
    </w:r>
    <w:r w:rsidR="00DD28EB" w:rsidRPr="00DD28EB">
      <w:rPr>
        <w:i/>
      </w:rPr>
      <w:fldChar w:fldCharType="end"/>
    </w:r>
    <w:r w:rsidR="00DD28EB" w:rsidRPr="00DD28EB">
      <w:rPr>
        <w:i/>
      </w:rPr>
      <w:t xml:space="preserve"> of </w:t>
    </w:r>
    <w:r w:rsidR="00DD28EB" w:rsidRPr="00DD28EB">
      <w:rPr>
        <w:i/>
      </w:rPr>
      <w:fldChar w:fldCharType="begin"/>
    </w:r>
    <w:r w:rsidR="00DD28EB" w:rsidRPr="00DD28EB">
      <w:rPr>
        <w:i/>
      </w:rPr>
      <w:instrText xml:space="preserve"> NUMPAGES </w:instrText>
    </w:r>
    <w:r w:rsidR="00DD28EB" w:rsidRPr="00DD28EB">
      <w:rPr>
        <w:i/>
      </w:rPr>
      <w:fldChar w:fldCharType="separate"/>
    </w:r>
    <w:r w:rsidR="009324DC">
      <w:rPr>
        <w:i/>
        <w:noProof/>
      </w:rPr>
      <w:t>3</w:t>
    </w:r>
    <w:r w:rsidR="00DD28EB" w:rsidRPr="00DD28EB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E3FF" w14:textId="77777777" w:rsidR="00B47B89" w:rsidRDefault="00B47B89" w:rsidP="00102673">
      <w:pPr>
        <w:spacing w:after="0" w:line="240" w:lineRule="auto"/>
      </w:pPr>
      <w:r>
        <w:separator/>
      </w:r>
    </w:p>
  </w:footnote>
  <w:footnote w:type="continuationSeparator" w:id="0">
    <w:p w14:paraId="54E68056" w14:textId="77777777" w:rsidR="00B47B89" w:rsidRDefault="00B47B89" w:rsidP="0010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4EEF" w14:textId="77777777" w:rsidR="00BA21D8" w:rsidRDefault="00BA2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7"/>
      <w:gridCol w:w="3733"/>
    </w:tblGrid>
    <w:tr w:rsidR="00512D48" w14:paraId="4B64DFC0" w14:textId="77777777" w:rsidTr="000C5AF5">
      <w:tc>
        <w:tcPr>
          <w:tcW w:w="5778" w:type="dxa"/>
          <w:vMerge w:val="restart"/>
          <w:vAlign w:val="center"/>
        </w:tcPr>
        <w:p w14:paraId="0288CF71" w14:textId="77777777" w:rsidR="00512D48" w:rsidRDefault="00512D48" w:rsidP="000C5AF5">
          <w:pPr>
            <w:pStyle w:val="Header"/>
          </w:pPr>
        </w:p>
      </w:tc>
      <w:tc>
        <w:tcPr>
          <w:tcW w:w="3798" w:type="dxa"/>
        </w:tcPr>
        <w:p w14:paraId="558ADD9E" w14:textId="7C76E175" w:rsidR="00512D48" w:rsidRPr="00204816" w:rsidRDefault="00B47B89" w:rsidP="000C5AF5">
          <w:pPr>
            <w:pStyle w:val="Header"/>
            <w:jc w:val="right"/>
            <w:rPr>
              <w:b/>
              <w:color w:val="1F497D" w:themeColor="text2"/>
              <w:sz w:val="28"/>
              <w:szCs w:val="28"/>
            </w:rPr>
          </w:pPr>
          <w:sdt>
            <w:sdtPr>
              <w:rPr>
                <w:b/>
                <w:color w:val="1F497D" w:themeColor="text2"/>
                <w:sz w:val="28"/>
                <w:szCs w:val="28"/>
              </w:rPr>
              <w:alias w:val="Title"/>
              <w:id w:val="13507490"/>
              <w:placeholder>
                <w:docPart w:val="D10C91DCE06D4593B3FE3EC8E1AC1E5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BA21D8">
                <w:rPr>
                  <w:b/>
                  <w:color w:val="1F497D" w:themeColor="text2"/>
                  <w:sz w:val="28"/>
                  <w:szCs w:val="28"/>
                </w:rPr>
                <w:t>UTBackup</w:t>
              </w:r>
              <w:proofErr w:type="spellEnd"/>
              <w:r w:rsidR="00BA21D8">
                <w:rPr>
                  <w:b/>
                  <w:color w:val="1F497D" w:themeColor="text2"/>
                  <w:sz w:val="28"/>
                  <w:szCs w:val="28"/>
                </w:rPr>
                <w:t xml:space="preserve"> Cloud Project</w:t>
              </w:r>
            </w:sdtContent>
          </w:sdt>
        </w:p>
      </w:tc>
    </w:tr>
    <w:tr w:rsidR="00512D48" w14:paraId="7941CB45" w14:textId="77777777" w:rsidTr="000C5AF5">
      <w:tc>
        <w:tcPr>
          <w:tcW w:w="5778" w:type="dxa"/>
          <w:vMerge/>
        </w:tcPr>
        <w:p w14:paraId="77E8A210" w14:textId="77777777" w:rsidR="00512D48" w:rsidRDefault="00512D48" w:rsidP="000C5AF5">
          <w:pPr>
            <w:pStyle w:val="Header"/>
            <w:jc w:val="right"/>
          </w:pPr>
        </w:p>
      </w:tc>
      <w:tc>
        <w:tcPr>
          <w:tcW w:w="3798" w:type="dxa"/>
        </w:tcPr>
        <w:p w14:paraId="329E2D6F" w14:textId="2394A6E8" w:rsidR="00512D48" w:rsidRDefault="00512D48" w:rsidP="000C5AF5">
          <w:pPr>
            <w:pStyle w:val="Header"/>
            <w:jc w:val="right"/>
          </w:pPr>
          <w:r>
            <w:t xml:space="preserve">Document Version </w:t>
          </w:r>
          <w:sdt>
            <w:sdtPr>
              <w:alias w:val="Status"/>
              <w:id w:val="13507491"/>
              <w:placeholder>
                <w:docPart w:val="33D477EB8CEE4ED9AF0A3AB7908136E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A21D8">
                <w:t>.01</w:t>
              </w:r>
            </w:sdtContent>
          </w:sdt>
        </w:p>
      </w:tc>
    </w:tr>
  </w:tbl>
  <w:p w14:paraId="6C200F00" w14:textId="77777777" w:rsidR="00512D48" w:rsidRDefault="0051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AF89" w14:textId="77777777" w:rsidR="00512D48" w:rsidRDefault="00512D48" w:rsidP="00A96E65">
    <w:pPr>
      <w:pStyle w:val="Header"/>
    </w:pPr>
  </w:p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0"/>
      <w:gridCol w:w="3762"/>
    </w:tblGrid>
    <w:tr w:rsidR="00512D48" w14:paraId="1C9089BE" w14:textId="77777777" w:rsidTr="3AF999AA">
      <w:tc>
        <w:tcPr>
          <w:tcW w:w="5778" w:type="dxa"/>
          <w:vMerge w:val="restart"/>
          <w:vAlign w:val="center"/>
        </w:tcPr>
        <w:p w14:paraId="511FE3E6" w14:textId="60B762F5" w:rsidR="00512D48" w:rsidRDefault="0087477C" w:rsidP="000C5AF5">
          <w:pPr>
            <w:pStyle w:val="Header"/>
          </w:pPr>
          <w:r>
            <w:rPr>
              <w:noProof/>
            </w:rPr>
            <w:drawing>
              <wp:inline distT="0" distB="0" distL="0" distR="0" wp14:anchorId="765C2838" wp14:editId="2C56728C">
                <wp:extent cx="2752725" cy="304800"/>
                <wp:effectExtent l="0" t="0" r="9525" b="0"/>
                <wp:docPr id="333355293" name="Picture 333355293" descr="C:\Users\jmc96\Desktop\ITS_RGB_formal-re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</w:tcPr>
        <w:p w14:paraId="4F76D32F" w14:textId="685791EF" w:rsidR="00512D48" w:rsidRPr="00204816" w:rsidRDefault="00B47B89" w:rsidP="009324DC">
          <w:pPr>
            <w:pStyle w:val="Header"/>
            <w:jc w:val="right"/>
            <w:rPr>
              <w:b/>
              <w:color w:val="1F497D" w:themeColor="text2"/>
              <w:sz w:val="28"/>
              <w:szCs w:val="28"/>
            </w:rPr>
          </w:pPr>
          <w:sdt>
            <w:sdtPr>
              <w:rPr>
                <w:b/>
                <w:color w:val="1F497D" w:themeColor="text2"/>
                <w:sz w:val="28"/>
                <w:szCs w:val="28"/>
              </w:rPr>
              <w:alias w:val="Title"/>
              <w:id w:val="3068624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9324DC">
                <w:rPr>
                  <w:b/>
                  <w:color w:val="1F497D" w:themeColor="text2"/>
                  <w:sz w:val="28"/>
                  <w:szCs w:val="28"/>
                </w:rPr>
                <w:t>UTBackup</w:t>
              </w:r>
              <w:proofErr w:type="spellEnd"/>
              <w:r w:rsidR="009324DC">
                <w:rPr>
                  <w:b/>
                  <w:color w:val="1F497D" w:themeColor="text2"/>
                  <w:sz w:val="28"/>
                  <w:szCs w:val="28"/>
                </w:rPr>
                <w:t xml:space="preserve"> </w:t>
              </w:r>
              <w:r w:rsidR="00BA21D8">
                <w:rPr>
                  <w:b/>
                  <w:color w:val="1F497D" w:themeColor="text2"/>
                  <w:sz w:val="28"/>
                  <w:szCs w:val="28"/>
                </w:rPr>
                <w:t>Cloud</w:t>
              </w:r>
              <w:r w:rsidR="009324DC">
                <w:rPr>
                  <w:b/>
                  <w:color w:val="1F497D" w:themeColor="text2"/>
                  <w:sz w:val="28"/>
                  <w:szCs w:val="28"/>
                </w:rPr>
                <w:t xml:space="preserve"> Project</w:t>
              </w:r>
            </w:sdtContent>
          </w:sdt>
        </w:p>
      </w:tc>
    </w:tr>
    <w:tr w:rsidR="00512D48" w14:paraId="3C87B14A" w14:textId="77777777" w:rsidTr="3AF999AA">
      <w:tc>
        <w:tcPr>
          <w:tcW w:w="5778" w:type="dxa"/>
          <w:vMerge/>
        </w:tcPr>
        <w:p w14:paraId="7001056D" w14:textId="77777777" w:rsidR="00512D48" w:rsidRDefault="00512D48" w:rsidP="000C5AF5">
          <w:pPr>
            <w:pStyle w:val="Header"/>
            <w:jc w:val="right"/>
          </w:pPr>
        </w:p>
      </w:tc>
      <w:tc>
        <w:tcPr>
          <w:tcW w:w="3798" w:type="dxa"/>
        </w:tcPr>
        <w:p w14:paraId="723A2AC5" w14:textId="395514E1" w:rsidR="000518C0" w:rsidRDefault="00512D48" w:rsidP="000C5AF5">
          <w:pPr>
            <w:pStyle w:val="Header"/>
            <w:jc w:val="right"/>
          </w:pPr>
          <w:r>
            <w:t xml:space="preserve">Document Version </w:t>
          </w:r>
          <w:sdt>
            <w:sdtPr>
              <w:alias w:val="Status"/>
              <w:id w:val="1242379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A21D8">
                <w:t>.01</w:t>
              </w:r>
            </w:sdtContent>
          </w:sdt>
          <w:r w:rsidR="000518C0">
            <w:fldChar w:fldCharType="begin"/>
          </w:r>
          <w:r w:rsidR="000518C0">
            <w:instrText xml:space="preserve"> ASK  "Version Number?"  \* MERGEFORMAT </w:instrText>
          </w:r>
          <w:r w:rsidR="000518C0">
            <w:fldChar w:fldCharType="end"/>
          </w:r>
        </w:p>
      </w:tc>
    </w:tr>
    <w:tr w:rsidR="00512D48" w14:paraId="0D1D7783" w14:textId="77777777" w:rsidTr="3AF999AA">
      <w:tc>
        <w:tcPr>
          <w:tcW w:w="5778" w:type="dxa"/>
          <w:vMerge/>
        </w:tcPr>
        <w:p w14:paraId="3CA9491D" w14:textId="77777777" w:rsidR="00512D48" w:rsidRDefault="00512D48" w:rsidP="000C5AF5">
          <w:pPr>
            <w:pStyle w:val="Header"/>
            <w:jc w:val="right"/>
          </w:pPr>
        </w:p>
      </w:tc>
      <w:tc>
        <w:tcPr>
          <w:tcW w:w="3798" w:type="dxa"/>
        </w:tcPr>
        <w:p w14:paraId="4566A039" w14:textId="24D8F037" w:rsidR="00512D48" w:rsidRDefault="00512D48" w:rsidP="009324DC">
          <w:pPr>
            <w:pStyle w:val="Header"/>
            <w:jc w:val="right"/>
          </w:pPr>
          <w:r>
            <w:t xml:space="preserve">Prepared by </w:t>
          </w:r>
          <w:r w:rsidR="00BA21D8">
            <w:rPr>
              <w:i/>
            </w:rPr>
            <w:t>Kate Russell</w:t>
          </w:r>
          <w:r w:rsidRPr="00FD794B">
            <w:rPr>
              <w:i/>
            </w:rPr>
            <w:t>, ITS</w:t>
          </w:r>
        </w:p>
      </w:tc>
    </w:tr>
    <w:tr w:rsidR="00512D48" w14:paraId="38D3AF0E" w14:textId="77777777" w:rsidTr="3AF999AA">
      <w:tc>
        <w:tcPr>
          <w:tcW w:w="5778" w:type="dxa"/>
          <w:vMerge/>
        </w:tcPr>
        <w:p w14:paraId="3E7E9709" w14:textId="77777777" w:rsidR="00512D48" w:rsidRDefault="00512D48" w:rsidP="000C5AF5">
          <w:pPr>
            <w:pStyle w:val="Header"/>
            <w:jc w:val="right"/>
          </w:pPr>
        </w:p>
      </w:tc>
      <w:tc>
        <w:tcPr>
          <w:tcW w:w="3798" w:type="dxa"/>
        </w:tcPr>
        <w:p w14:paraId="197501D3" w14:textId="423B90E6" w:rsidR="00512D48" w:rsidRDefault="00512D48" w:rsidP="009324DC">
          <w:pPr>
            <w:pStyle w:val="Header"/>
            <w:jc w:val="right"/>
          </w:pPr>
          <w:r>
            <w:t xml:space="preserve">Last Edited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234A2D">
            <w:rPr>
              <w:noProof/>
            </w:rPr>
            <w:t>January 25, 2019</w:t>
          </w:r>
          <w:r>
            <w:rPr>
              <w:noProof/>
            </w:rPr>
            <w:fldChar w:fldCharType="end"/>
          </w:r>
        </w:p>
      </w:tc>
    </w:tr>
  </w:tbl>
  <w:p w14:paraId="1E747EEE" w14:textId="77777777" w:rsidR="001B69A7" w:rsidRPr="00053B1C" w:rsidRDefault="001B69A7" w:rsidP="001B69A7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626A2" wp14:editId="1674FB35">
              <wp:simplePos x="0" y="0"/>
              <wp:positionH relativeFrom="margin">
                <wp:align>center</wp:align>
              </wp:positionH>
              <wp:positionV relativeFrom="paragraph">
                <wp:posOffset>129540</wp:posOffset>
              </wp:positionV>
              <wp:extent cx="6890385" cy="422275"/>
              <wp:effectExtent l="25400" t="0" r="0" b="9525"/>
              <wp:wrapThrough wrapText="bothSides">
                <wp:wrapPolygon edited="0">
                  <wp:start x="-80" y="0"/>
                  <wp:lineTo x="-80" y="18189"/>
                  <wp:lineTo x="5733" y="20788"/>
                  <wp:lineTo x="7405" y="20788"/>
                  <wp:lineTo x="20782" y="16890"/>
                  <wp:lineTo x="21498" y="12992"/>
                  <wp:lineTo x="21100" y="0"/>
                  <wp:lineTo x="-80" y="0"/>
                </wp:wrapPolygon>
              </wp:wrapThrough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0385" cy="422275"/>
                        <a:chOff x="0" y="0"/>
                        <a:chExt cx="6890385" cy="42227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16510"/>
                          <a:ext cx="845185" cy="307975"/>
                          <a:chOff x="0" y="0"/>
                          <a:chExt cx="845185" cy="307975"/>
                        </a:xfrm>
                      </wpg:grpSpPr>
                      <wps:wsp>
                        <wps:cNvPr id="24" name="Chevron 24"/>
                        <wps:cNvSpPr/>
                        <wps:spPr>
                          <a:xfrm>
                            <a:off x="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5420" y="46990"/>
                            <a:ext cx="4394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504F10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" name="Group 27"/>
                      <wpg:cNvGrpSpPr/>
                      <wpg:grpSpPr>
                        <a:xfrm>
                          <a:off x="813435" y="16510"/>
                          <a:ext cx="1136650" cy="307975"/>
                          <a:chOff x="0" y="0"/>
                          <a:chExt cx="1136650" cy="307975"/>
                        </a:xfrm>
                      </wpg:grpSpPr>
                      <wps:wsp>
                        <wps:cNvPr id="29" name="Chevron 29"/>
                        <wps:cNvSpPr/>
                        <wps:spPr>
                          <a:xfrm>
                            <a:off x="2794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46990"/>
                            <a:ext cx="113665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FF97A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1" name="Group 31"/>
                      <wpg:cNvGrpSpPr/>
                      <wpg:grpSpPr>
                        <a:xfrm>
                          <a:off x="2521585" y="16510"/>
                          <a:ext cx="1003300" cy="307975"/>
                          <a:chOff x="0" y="0"/>
                          <a:chExt cx="1003300" cy="307975"/>
                        </a:xfrm>
                      </wpg:grpSpPr>
                      <wps:wsp>
                        <wps:cNvPr id="32" name="Chevron 32"/>
                        <wps:cNvSpPr/>
                        <wps:spPr>
                          <a:xfrm>
                            <a:off x="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44780" y="46990"/>
                            <a:ext cx="8585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98D1C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4" name="Group 34"/>
                      <wpg:cNvGrpSpPr/>
                      <wpg:grpSpPr>
                        <a:xfrm>
                          <a:off x="3359150" y="16510"/>
                          <a:ext cx="845185" cy="307975"/>
                          <a:chOff x="0" y="0"/>
                          <a:chExt cx="845185" cy="307975"/>
                        </a:xfrm>
                      </wpg:grpSpPr>
                      <wps:wsp>
                        <wps:cNvPr id="35" name="Chevron 35"/>
                        <wps:cNvSpPr/>
                        <wps:spPr>
                          <a:xfrm>
                            <a:off x="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54940" y="46990"/>
                            <a:ext cx="4991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AE7C35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BUILD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4197985" y="16510"/>
                          <a:ext cx="845185" cy="307975"/>
                          <a:chOff x="0" y="0"/>
                          <a:chExt cx="845185" cy="307975"/>
                        </a:xfrm>
                      </wpg:grpSpPr>
                      <wps:wsp>
                        <wps:cNvPr id="39" name="Chevron 39"/>
                        <wps:cNvSpPr/>
                        <wps:spPr>
                          <a:xfrm>
                            <a:off x="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09550" y="46990"/>
                            <a:ext cx="4419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570A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034915" y="16510"/>
                          <a:ext cx="1010920" cy="307975"/>
                          <a:chOff x="0" y="0"/>
                          <a:chExt cx="1010920" cy="307975"/>
                        </a:xfrm>
                      </wpg:grpSpPr>
                      <wps:wsp>
                        <wps:cNvPr id="42" name="Chevron 42"/>
                        <wps:cNvSpPr/>
                        <wps:spPr>
                          <a:xfrm>
                            <a:off x="635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46355"/>
                            <a:ext cx="101092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E2DED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TRAIN/DEPLOY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4" name="Group 44"/>
                      <wpg:cNvGrpSpPr/>
                      <wpg:grpSpPr>
                        <a:xfrm>
                          <a:off x="5861685" y="16510"/>
                          <a:ext cx="1028700" cy="307975"/>
                          <a:chOff x="0" y="0"/>
                          <a:chExt cx="1028700" cy="307975"/>
                        </a:xfrm>
                      </wpg:grpSpPr>
                      <wps:wsp>
                        <wps:cNvPr id="45" name="Chevron 45"/>
                        <wps:cNvSpPr/>
                        <wps:spPr>
                          <a:xfrm>
                            <a:off x="19050" y="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46990"/>
                            <a:ext cx="10287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6092D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oup 47"/>
                      <wpg:cNvGrpSpPr/>
                      <wpg:grpSpPr>
                        <a:xfrm>
                          <a:off x="1683385" y="0"/>
                          <a:ext cx="857250" cy="422275"/>
                          <a:chOff x="0" y="0"/>
                          <a:chExt cx="857250" cy="422275"/>
                        </a:xfrm>
                      </wpg:grpSpPr>
                      <wps:wsp>
                        <wps:cNvPr id="48" name="Chevron 48"/>
                        <wps:cNvSpPr/>
                        <wps:spPr>
                          <a:xfrm>
                            <a:off x="0" y="15240"/>
                            <a:ext cx="845185" cy="307975"/>
                          </a:xfrm>
                          <a:prstGeom prst="chevron">
                            <a:avLst>
                              <a:gd name="adj" fmla="val 1912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0"/>
                            <a:ext cx="76581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1BF01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kern w:val="2"/>
                                  <w:sz w:val="18"/>
                                  <w:szCs w:val="18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07950" y="113030"/>
                            <a:ext cx="6318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C3B91" w14:textId="77777777" w:rsidR="001B69A7" w:rsidRPr="00AA3F64" w:rsidRDefault="001B69A7" w:rsidP="001B69A7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AA3F64">
                                <w:rPr>
                                  <w:b/>
                                  <w:bCs/>
                                  <w:color w:val="FFFFFF" w:themeColor="background1"/>
                                  <w:kern w:val="2"/>
                                  <w:sz w:val="18"/>
                                  <w:szCs w:val="18"/>
                                </w:rPr>
                                <w:t>ANALYSIS</w:t>
                              </w:r>
                            </w:p>
                            <w:p w14:paraId="2955EF5C" w14:textId="77777777" w:rsidR="001B69A7" w:rsidRDefault="001B69A7" w:rsidP="001B69A7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group id="Group 19" style="position:absolute;margin-left:0;margin-top:10.2pt;width:542.55pt;height:33.25pt;z-index:251658240;mso-position-horizontal:center;mso-position-horizontal-relative:margin;mso-width-relative:margin;mso-height-relative:margin" coordsize="68903,4222" o:spid="_x0000_s1026" w14:anchorId="76362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">
              <v:group id="Group 22" style="position:absolute;top:165;width:8451;height:3079" coordsize="8451,30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textboxrect="0,0,10800,21600;0,0,16200,21600;0,0,21600,21600" o:connecttype="custom" o:connectlocs="@2,0;@1,10800;@2,21600;21600,10800" o:connectangles="270,180,90,0"/>
                  <v:handles>
                    <v:h position="#0,topLeft" xrange="0,21600"/>
                  </v:handles>
                </v:shapetype>
                <v:shape id="Chevron 24" style="position:absolute;width:8451;height:3079;visibility:visible;mso-wrap-style:square;v-text-anchor:middle" o:spid="_x0000_s1028" fillcolor="#254163 [1636]" strokecolor="#4579b8 [3044]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">
                  <v:fill type="gradient" color2="#4477b6 [3012]" colors="0 #2c5d98;52429f #3c7bc7;1 #3a7ccb" angle="180" focus="100%" rotate="t">
                    <o:fill v:ext="view" type="gradientUnscaled"/>
                  </v:fill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style="position:absolute;left:1854;top:469;width:4394;height:2312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>
                  <v:textbox>
                    <w:txbxContent>
                      <w:p w:rsidRPr="00AA3F64" w:rsidR="001B69A7" w:rsidP="001B69A7" w:rsidRDefault="001B69A7" w14:paraId="79504F10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PLAN</w:t>
                        </w:r>
                      </w:p>
                    </w:txbxContent>
                  </v:textbox>
                </v:shape>
              </v:group>
              <v:group id="Group 27" style="position:absolute;left:8134;top:165;width:11366;height:3079" coordsize="11366,3079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Chevron 29" style="position:absolute;left:279;width:8452;height:3079;visibility:visible;mso-wrap-style:square;v-text-anchor:middle" o:spid="_x0000_s1031" fillcolor="#7f7f7f [1612]" stroked="f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"/>
                <v:shape id="Text Box 30" style="position:absolute;top:469;width:11366;height:2312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<v:textbox>
                    <w:txbxContent>
                      <w:p w:rsidRPr="00AA3F64" w:rsidR="001B69A7" w:rsidP="001B69A7" w:rsidRDefault="001B69A7" w14:paraId="34BFF97A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REQUIREMENTS</w:t>
                        </w:r>
                      </w:p>
                    </w:txbxContent>
                  </v:textbox>
                </v:shape>
              </v:group>
              <v:group id="Group 31" style="position:absolute;left:25215;top:165;width:10033;height:3079" coordsize="10033,307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Chevron 32" style="position:absolute;width:8451;height:3079;visibility:visible;mso-wrap-style:square;v-text-anchor:middle" o:spid="_x0000_s1034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"/>
                <v:shape id="Text Box 33" style="position:absolute;left:1447;top:469;width:8586;height:2312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>
                  <v:textbox>
                    <w:txbxContent>
                      <w:p w:rsidRPr="00AA3F64" w:rsidR="001B69A7" w:rsidP="001B69A7" w:rsidRDefault="001B69A7" w14:paraId="7E998D1C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DESIGN</w:t>
                        </w:r>
                      </w:p>
                    </w:txbxContent>
                  </v:textbox>
                </v:shape>
              </v:group>
              <v:group id="Group 34" style="position:absolute;left:33591;top:165;width:8452;height:3079" coordsize="8451,3079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Chevron 35" style="position:absolute;width:8451;height:3079;visibility:visible;mso-wrap-style:square;v-text-anchor:middle" o:spid="_x0000_s1037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"/>
                <v:shape id="Text Box 36" style="position:absolute;left:1549;top:469;width:4991;height:2312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<v:textbox>
                    <w:txbxContent>
                      <w:p w:rsidRPr="00AA3F64" w:rsidR="001B69A7" w:rsidP="001B69A7" w:rsidRDefault="001B69A7" w14:paraId="73AE7C35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BUILD</w:t>
                        </w:r>
                      </w:p>
                    </w:txbxContent>
                  </v:textbox>
                </v:shape>
              </v:group>
              <v:group id="Group 38" style="position:absolute;left:41979;top:165;width:8452;height:3079" coordsize="8451,3079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Chevron 39" style="position:absolute;width:8451;height:3079;visibility:visible;mso-wrap-style:square;v-text-anchor:middle" o:spid="_x0000_s1040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"/>
                <v:shape id="Text Box 40" style="position:absolute;left:2095;top:469;width:4420;height:2312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<v:textbox>
                    <w:txbxContent>
                      <w:p w:rsidRPr="00AA3F64" w:rsidR="001B69A7" w:rsidP="001B69A7" w:rsidRDefault="001B69A7" w14:paraId="381C570A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TEST</w:t>
                        </w:r>
                      </w:p>
                    </w:txbxContent>
                  </v:textbox>
                </v:shape>
              </v:group>
              <v:group id="Group 41" style="position:absolute;left:50349;top:165;width:10109;height:3079" coordsize="10109,3079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Chevron 42" style="position:absolute;left:63;width:8452;height:3079;visibility:visible;mso-wrap-style:square;v-text-anchor:middle" o:spid="_x0000_s1043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"/>
                <v:shape id="Text Box 43" style="position:absolute;top:463;width:10109;height:2458;visibility:visible;mso-wrap-style:square;v-text-anchor:top" o:spid="_x0000_s104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>
                  <v:textbox>
                    <w:txbxContent>
                      <w:p w:rsidRPr="00AA3F64" w:rsidR="001B69A7" w:rsidP="001B69A7" w:rsidRDefault="001B69A7" w14:paraId="74DE2DED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TRAIN/DEPLOY</w:t>
                        </w:r>
                      </w:p>
                    </w:txbxContent>
                  </v:textbox>
                </v:shape>
              </v:group>
              <v:group id="Group 44" style="position:absolute;left:58616;top:165;width:10287;height:3079" coordsize="10287,3079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Chevron 45" style="position:absolute;left:190;width:8452;height:3079;visibility:visible;mso-wrap-style:square;v-text-anchor:middle" o:spid="_x0000_s1046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"/>
                <v:shape id="Text Box 46" style="position:absolute;top:469;width:10287;height:2312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>
                  <v:textbox>
                    <w:txbxContent>
                      <w:p w:rsidRPr="00AA3F64" w:rsidR="001B69A7" w:rsidP="001B69A7" w:rsidRDefault="001B69A7" w14:paraId="0B96092D" w14:textId="77777777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MAINTENANCE</w:t>
                        </w:r>
                      </w:p>
                    </w:txbxContent>
                  </v:textbox>
                </v:shape>
              </v:group>
              <v:group id="Group 47" style="position:absolute;left:16833;width:8573;height:4222" coordsize="8572,4222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hevron 48" style="position:absolute;top:152;width:8451;height:3080;visibility:visible;mso-wrap-style:square;v-text-anchor:middle" o:spid="_x0000_s1049" fillcolor="#7f7f7f [1612]" stroked="f" strokeweight="2pt" type="#_x0000_t55" adj="2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"/>
                <v:shape id="Text Box 50" style="position:absolute;left:914;width:7658;height:3092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>
                  <v:textbox>
                    <w:txbxContent>
                      <w:p w:rsidRPr="00AA3F64" w:rsidR="001B69A7" w:rsidP="001B69A7" w:rsidRDefault="001B69A7" w14:paraId="6701BF01" w14:textId="77777777">
                        <w:pPr>
                          <w:rPr>
                            <w:b/>
                            <w:bCs/>
                            <w:color w:val="FFFFFF" w:themeColor="background1"/>
                            <w:kern w:val="2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kern w:val="2"/>
                            <w:sz w:val="18"/>
                            <w:szCs w:val="18"/>
                          </w:rPr>
                          <w:t>SOLUTION</w:t>
                        </w:r>
                      </w:p>
                    </w:txbxContent>
                  </v:textbox>
                </v:shape>
                <v:shape id="Text Box 53" style="position:absolute;left:1079;top:1130;width:6318;height:3092;visibility:visible;mso-wrap-style:non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">
                  <v:textbox>
                    <w:txbxContent>
                      <w:p w:rsidRPr="00AA3F64" w:rsidR="001B69A7" w:rsidP="001B69A7" w:rsidRDefault="001B69A7" w14:paraId="0D0C3B91" w14:textId="77777777">
                        <w:pPr>
                          <w:rPr>
                            <w:b/>
                            <w:bCs/>
                            <w:color w:val="FFFFFF" w:themeColor="background1"/>
                            <w:kern w:val="2"/>
                            <w:sz w:val="18"/>
                            <w:szCs w:val="18"/>
                          </w:rPr>
                        </w:pPr>
                        <w:r w:rsidRPr="00AA3F64">
                          <w:rPr>
                            <w:b/>
                            <w:bCs/>
                            <w:color w:val="FFFFFF" w:themeColor="background1"/>
                            <w:kern w:val="2"/>
                            <w:sz w:val="18"/>
                            <w:szCs w:val="18"/>
                          </w:rPr>
                          <w:t>ANALYSIS</w:t>
                        </w:r>
                      </w:p>
                      <w:p w:rsidR="001B69A7" w:rsidP="001B69A7" w:rsidRDefault="001B69A7" w14:paraId="2955EF5C" w14:textId="77777777"/>
                    </w:txbxContent>
                  </v:textbox>
                </v:shape>
              </v:group>
              <w10:wrap type="through" anchorx="margin"/>
            </v:group>
          </w:pict>
        </mc:Fallback>
      </mc:AlternateContent>
    </w:r>
  </w:p>
  <w:p w14:paraId="2BEF76CA" w14:textId="77777777" w:rsidR="00512D48" w:rsidRDefault="00512D48" w:rsidP="00A96E65">
    <w:pPr>
      <w:pStyle w:val="Header"/>
      <w:jc w:val="right"/>
      <w:rPr>
        <w:noProof/>
      </w:rPr>
    </w:pPr>
  </w:p>
  <w:p w14:paraId="34081F0B" w14:textId="77777777" w:rsidR="00512D48" w:rsidRDefault="0051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27"/>
    <w:multiLevelType w:val="hybridMultilevel"/>
    <w:tmpl w:val="126640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36E95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D812D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3EAB3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40D2B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F0098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34746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38FC8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981E2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88D"/>
    <w:multiLevelType w:val="hybridMultilevel"/>
    <w:tmpl w:val="530E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24B3"/>
    <w:multiLevelType w:val="hybridMultilevel"/>
    <w:tmpl w:val="5CF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676"/>
    <w:multiLevelType w:val="hybridMultilevel"/>
    <w:tmpl w:val="1C94DA5C"/>
    <w:lvl w:ilvl="0" w:tplc="791EE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C5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D0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29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ABD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2C2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42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8DF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45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80B"/>
    <w:multiLevelType w:val="hybridMultilevel"/>
    <w:tmpl w:val="CC7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2495"/>
    <w:multiLevelType w:val="hybridMultilevel"/>
    <w:tmpl w:val="35AC79B8"/>
    <w:lvl w:ilvl="0" w:tplc="F80C9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CC3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836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E5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475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A7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08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A2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AC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1B99"/>
    <w:multiLevelType w:val="hybridMultilevel"/>
    <w:tmpl w:val="F10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5AF8"/>
    <w:multiLevelType w:val="hybridMultilevel"/>
    <w:tmpl w:val="978449D0"/>
    <w:lvl w:ilvl="0" w:tplc="F588E2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1676D"/>
    <w:multiLevelType w:val="hybridMultilevel"/>
    <w:tmpl w:val="335496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D6863"/>
    <w:multiLevelType w:val="hybridMultilevel"/>
    <w:tmpl w:val="BAC0F0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F47"/>
    <w:multiLevelType w:val="hybridMultilevel"/>
    <w:tmpl w:val="E7E01514"/>
    <w:lvl w:ilvl="0" w:tplc="F5A2DD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A4C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29E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2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CA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00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C8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A1F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1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F5"/>
    <w:rsid w:val="00026C43"/>
    <w:rsid w:val="00027A8D"/>
    <w:rsid w:val="000518C0"/>
    <w:rsid w:val="0006011E"/>
    <w:rsid w:val="000917F0"/>
    <w:rsid w:val="000A711D"/>
    <w:rsid w:val="000C5AF5"/>
    <w:rsid w:val="000D2A86"/>
    <w:rsid w:val="000E3F12"/>
    <w:rsid w:val="000F2356"/>
    <w:rsid w:val="00102673"/>
    <w:rsid w:val="00112CF9"/>
    <w:rsid w:val="00127074"/>
    <w:rsid w:val="00140D1C"/>
    <w:rsid w:val="00142C94"/>
    <w:rsid w:val="00165119"/>
    <w:rsid w:val="001720A4"/>
    <w:rsid w:val="00174FE5"/>
    <w:rsid w:val="00177F15"/>
    <w:rsid w:val="001B69A7"/>
    <w:rsid w:val="001D4351"/>
    <w:rsid w:val="001F0DE2"/>
    <w:rsid w:val="00204816"/>
    <w:rsid w:val="00204B82"/>
    <w:rsid w:val="002216A3"/>
    <w:rsid w:val="00225933"/>
    <w:rsid w:val="00234A2D"/>
    <w:rsid w:val="00257774"/>
    <w:rsid w:val="00291456"/>
    <w:rsid w:val="002B48A2"/>
    <w:rsid w:val="002F3233"/>
    <w:rsid w:val="002F5340"/>
    <w:rsid w:val="00300FB4"/>
    <w:rsid w:val="0036137C"/>
    <w:rsid w:val="00363B38"/>
    <w:rsid w:val="00365BD1"/>
    <w:rsid w:val="00381A3B"/>
    <w:rsid w:val="004102F2"/>
    <w:rsid w:val="00414E69"/>
    <w:rsid w:val="0042123F"/>
    <w:rsid w:val="00446A2D"/>
    <w:rsid w:val="00452F41"/>
    <w:rsid w:val="004C0864"/>
    <w:rsid w:val="004C2E80"/>
    <w:rsid w:val="004C75F8"/>
    <w:rsid w:val="004E5BF3"/>
    <w:rsid w:val="004F50F6"/>
    <w:rsid w:val="00512D48"/>
    <w:rsid w:val="00523704"/>
    <w:rsid w:val="00526E5C"/>
    <w:rsid w:val="005441DD"/>
    <w:rsid w:val="00567A2D"/>
    <w:rsid w:val="00576ADE"/>
    <w:rsid w:val="00591A0C"/>
    <w:rsid w:val="005A4BFB"/>
    <w:rsid w:val="005A7C30"/>
    <w:rsid w:val="005B1E6D"/>
    <w:rsid w:val="005B553F"/>
    <w:rsid w:val="005B5BB6"/>
    <w:rsid w:val="005C1FCB"/>
    <w:rsid w:val="005C3B7B"/>
    <w:rsid w:val="005F317F"/>
    <w:rsid w:val="00600ED1"/>
    <w:rsid w:val="006031AB"/>
    <w:rsid w:val="00617A2C"/>
    <w:rsid w:val="00631CED"/>
    <w:rsid w:val="00642BD1"/>
    <w:rsid w:val="00662FEE"/>
    <w:rsid w:val="00677250"/>
    <w:rsid w:val="00682AD7"/>
    <w:rsid w:val="006F3375"/>
    <w:rsid w:val="00714921"/>
    <w:rsid w:val="007153CE"/>
    <w:rsid w:val="0074408B"/>
    <w:rsid w:val="007579B6"/>
    <w:rsid w:val="00764384"/>
    <w:rsid w:val="00786089"/>
    <w:rsid w:val="00793D0D"/>
    <w:rsid w:val="007C4672"/>
    <w:rsid w:val="007C56BA"/>
    <w:rsid w:val="007D0341"/>
    <w:rsid w:val="007F4CCB"/>
    <w:rsid w:val="008330A5"/>
    <w:rsid w:val="00835E14"/>
    <w:rsid w:val="0087477C"/>
    <w:rsid w:val="009324DC"/>
    <w:rsid w:val="00950F19"/>
    <w:rsid w:val="00951434"/>
    <w:rsid w:val="009762B1"/>
    <w:rsid w:val="009B400B"/>
    <w:rsid w:val="009C213B"/>
    <w:rsid w:val="00A145A1"/>
    <w:rsid w:val="00A40E22"/>
    <w:rsid w:val="00A61976"/>
    <w:rsid w:val="00A80108"/>
    <w:rsid w:val="00A835DA"/>
    <w:rsid w:val="00A86932"/>
    <w:rsid w:val="00A9202F"/>
    <w:rsid w:val="00A9512F"/>
    <w:rsid w:val="00A96E65"/>
    <w:rsid w:val="00AD31E9"/>
    <w:rsid w:val="00B409C9"/>
    <w:rsid w:val="00B47B89"/>
    <w:rsid w:val="00B67682"/>
    <w:rsid w:val="00B7434D"/>
    <w:rsid w:val="00B90F8A"/>
    <w:rsid w:val="00BA21D8"/>
    <w:rsid w:val="00BA4DCE"/>
    <w:rsid w:val="00BA5188"/>
    <w:rsid w:val="00BA5533"/>
    <w:rsid w:val="00BB0BFC"/>
    <w:rsid w:val="00BB2486"/>
    <w:rsid w:val="00BF28BC"/>
    <w:rsid w:val="00BF4FE1"/>
    <w:rsid w:val="00C43EC5"/>
    <w:rsid w:val="00C44C45"/>
    <w:rsid w:val="00C453FD"/>
    <w:rsid w:val="00C54FE9"/>
    <w:rsid w:val="00C605A7"/>
    <w:rsid w:val="00C74A47"/>
    <w:rsid w:val="00C84F97"/>
    <w:rsid w:val="00C9643F"/>
    <w:rsid w:val="00CA6DE6"/>
    <w:rsid w:val="00CB3839"/>
    <w:rsid w:val="00CB7C75"/>
    <w:rsid w:val="00CD4465"/>
    <w:rsid w:val="00CF7717"/>
    <w:rsid w:val="00D235EE"/>
    <w:rsid w:val="00D35D0B"/>
    <w:rsid w:val="00DA0A3E"/>
    <w:rsid w:val="00DA2D93"/>
    <w:rsid w:val="00DC50D8"/>
    <w:rsid w:val="00DD28EB"/>
    <w:rsid w:val="00DE19A4"/>
    <w:rsid w:val="00DF6123"/>
    <w:rsid w:val="00E02400"/>
    <w:rsid w:val="00E07A19"/>
    <w:rsid w:val="00E1097C"/>
    <w:rsid w:val="00E12E28"/>
    <w:rsid w:val="00E278CB"/>
    <w:rsid w:val="00E310C2"/>
    <w:rsid w:val="00E320EE"/>
    <w:rsid w:val="00E43D9A"/>
    <w:rsid w:val="00E61908"/>
    <w:rsid w:val="00E740E1"/>
    <w:rsid w:val="00EA5970"/>
    <w:rsid w:val="00EB61E0"/>
    <w:rsid w:val="00ED5FD4"/>
    <w:rsid w:val="00F17245"/>
    <w:rsid w:val="00F22CD4"/>
    <w:rsid w:val="00F25210"/>
    <w:rsid w:val="00F43BDA"/>
    <w:rsid w:val="00F5590E"/>
    <w:rsid w:val="00F911EA"/>
    <w:rsid w:val="00F91D37"/>
    <w:rsid w:val="00F94093"/>
    <w:rsid w:val="00FB1346"/>
    <w:rsid w:val="00FD0AE2"/>
    <w:rsid w:val="00FD46C9"/>
    <w:rsid w:val="00FD794B"/>
    <w:rsid w:val="00FE77EF"/>
    <w:rsid w:val="05C3F569"/>
    <w:rsid w:val="3AF999AA"/>
    <w:rsid w:val="5C67C593"/>
    <w:rsid w:val="6F658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5879A"/>
  <w15:docId w15:val="{0E84B245-6C9E-4C79-8BD9-E65B410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ED1"/>
  </w:style>
  <w:style w:type="paragraph" w:styleId="Heading2">
    <w:name w:val="heading 2"/>
    <w:basedOn w:val="Normal"/>
    <w:next w:val="Normal"/>
    <w:link w:val="Heading2Char"/>
    <w:uiPriority w:val="9"/>
    <w:qFormat/>
    <w:rsid w:val="00F25210"/>
    <w:pPr>
      <w:keepNext/>
      <w:keepLines/>
      <w:spacing w:before="200" w:after="0"/>
      <w:outlineLvl w:val="1"/>
    </w:pPr>
    <w:rPr>
      <w:rFonts w:ascii="Constantia" w:eastAsia="Times New Roman" w:hAnsi="Constant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210"/>
    <w:pPr>
      <w:keepNext/>
      <w:keepLines/>
      <w:spacing w:before="200" w:after="0"/>
      <w:outlineLvl w:val="2"/>
    </w:pPr>
    <w:rPr>
      <w:rFonts w:ascii="Constantia" w:eastAsia="Times New Roman" w:hAnsi="Constant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73"/>
  </w:style>
  <w:style w:type="paragraph" w:styleId="Footer">
    <w:name w:val="footer"/>
    <w:basedOn w:val="Normal"/>
    <w:link w:val="FooterChar"/>
    <w:uiPriority w:val="99"/>
    <w:unhideWhenUsed/>
    <w:rsid w:val="0011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F9"/>
  </w:style>
  <w:style w:type="paragraph" w:styleId="BalloonText">
    <w:name w:val="Balloon Text"/>
    <w:basedOn w:val="Normal"/>
    <w:link w:val="BalloonTextChar"/>
    <w:uiPriority w:val="99"/>
    <w:semiHidden/>
    <w:unhideWhenUsed/>
    <w:rsid w:val="001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6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267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6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4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210"/>
    <w:rPr>
      <w:rFonts w:ascii="Constantia" w:eastAsia="Times New Roman" w:hAnsi="Constant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5210"/>
    <w:rPr>
      <w:rFonts w:ascii="Constantia" w:eastAsia="Times New Roman" w:hAnsi="Constantia" w:cs="Times New Roman"/>
      <w:b/>
      <w:bCs/>
      <w:color w:val="4F81BD"/>
      <w:sz w:val="20"/>
      <w:szCs w:val="20"/>
    </w:rPr>
  </w:style>
  <w:style w:type="paragraph" w:customStyle="1" w:styleId="Table">
    <w:name w:val="Table"/>
    <w:rsid w:val="00F25210"/>
    <w:pPr>
      <w:spacing w:before="40" w:after="4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210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6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DE"/>
    <w:rPr>
      <w:b/>
      <w:bCs/>
      <w:sz w:val="20"/>
      <w:szCs w:val="20"/>
    </w:rPr>
  </w:style>
  <w:style w:type="table" w:customStyle="1" w:styleId="ProjectFrameworkTables1">
    <w:name w:val="Project Framework Tables1"/>
    <w:basedOn w:val="TableNormal"/>
    <w:uiPriority w:val="99"/>
    <w:qFormat/>
    <w:rsid w:val="00363B38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rFonts w:ascii="Verdana" w:hAnsi="Verdana"/>
        <w:b/>
        <w:color w:val="auto"/>
        <w:sz w:val="18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Instructions">
    <w:name w:val="Instructions"/>
    <w:basedOn w:val="BodyTextIndent"/>
    <w:autoRedefine/>
    <w:qFormat/>
    <w:rsid w:val="005441DD"/>
    <w:pPr>
      <w:ind w:left="0"/>
    </w:pPr>
    <w:rPr>
      <w:rFonts w:eastAsia="Times New Roman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A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A86"/>
  </w:style>
  <w:style w:type="paragraph" w:styleId="NormalWeb">
    <w:name w:val="Normal (Web)"/>
    <w:basedOn w:val="Normal"/>
    <w:uiPriority w:val="99"/>
    <w:semiHidden/>
    <w:unhideWhenUsed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Projects\Project%20Document%20Templates\Meta%20Template\ProjectDocTemplate%20phas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6B90DEAFFF4AB39F7792928061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E164-4D78-4F31-B31E-F7C37A566113}"/>
      </w:docPartPr>
      <w:docPartBody>
        <w:p w:rsidR="002856DD" w:rsidRDefault="002856DD">
          <w:pPr>
            <w:pStyle w:val="9F6B90DEAFFF4AB39F7792928061342E"/>
          </w:pPr>
          <w:r w:rsidRPr="00DE6B1D">
            <w:rPr>
              <w:rStyle w:val="PlaceholderText"/>
            </w:rPr>
            <w:t>[Subject]</w:t>
          </w:r>
        </w:p>
      </w:docPartBody>
    </w:docPart>
    <w:docPart>
      <w:docPartPr>
        <w:name w:val="D10C91DCE06D4593B3FE3EC8E1AC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740E-23ED-4A1A-BDB2-35210BA1BE34}"/>
      </w:docPartPr>
      <w:docPartBody>
        <w:p w:rsidR="002856DD" w:rsidRDefault="002856DD">
          <w:pPr>
            <w:pStyle w:val="D10C91DCE06D4593B3FE3EC8E1AC1E52"/>
          </w:pPr>
          <w:r w:rsidRPr="005A69FC">
            <w:rPr>
              <w:rStyle w:val="PlaceholderText"/>
            </w:rPr>
            <w:t>[Title]</w:t>
          </w:r>
        </w:p>
      </w:docPartBody>
    </w:docPart>
    <w:docPart>
      <w:docPartPr>
        <w:name w:val="33D477EB8CEE4ED9AF0A3AB79081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3AD1-B4F1-403A-B77B-59D943ECBC5F}"/>
      </w:docPartPr>
      <w:docPartBody>
        <w:p w:rsidR="002856DD" w:rsidRDefault="002856DD">
          <w:pPr>
            <w:pStyle w:val="33D477EB8CEE4ED9AF0A3AB7908136EB"/>
          </w:pPr>
          <w:r w:rsidRPr="00DE6B1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DD"/>
    <w:rsid w:val="002737FB"/>
    <w:rsid w:val="002856DD"/>
    <w:rsid w:val="002D3DBB"/>
    <w:rsid w:val="003E47C2"/>
    <w:rsid w:val="00A61DEC"/>
    <w:rsid w:val="00B3313D"/>
    <w:rsid w:val="00B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6B90DEAFFF4AB39F7792928061342E">
    <w:name w:val="9F6B90DEAFFF4AB39F7792928061342E"/>
  </w:style>
  <w:style w:type="paragraph" w:customStyle="1" w:styleId="D10C91DCE06D4593B3FE3EC8E1AC1E52">
    <w:name w:val="D10C91DCE06D4593B3FE3EC8E1AC1E52"/>
  </w:style>
  <w:style w:type="paragraph" w:customStyle="1" w:styleId="33D477EB8CEE4ED9AF0A3AB7908136EB">
    <w:name w:val="33D477EB8CEE4ED9AF0A3AB7908136EB"/>
  </w:style>
  <w:style w:type="paragraph" w:customStyle="1" w:styleId="C71A02AFF09B49D99E5FBA4273808F3A">
    <w:name w:val="C71A02AFF09B49D99E5FBA4273808F3A"/>
  </w:style>
  <w:style w:type="paragraph" w:customStyle="1" w:styleId="2D491ABB41FA4E93B6FDF26039FAEBD8">
    <w:name w:val="2D491ABB41FA4E93B6FDF26039FAEBD8"/>
  </w:style>
  <w:style w:type="paragraph" w:customStyle="1" w:styleId="12B754FB4D7F493AACA2404080203286">
    <w:name w:val="12B754FB4D7F493AACA2404080203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110D1B1D7245830EDCDD93A74054" ma:contentTypeVersion="4" ma:contentTypeDescription="Create a new document." ma:contentTypeScope="" ma:versionID="8faa1f7a51f11ded5c4aafe1b194e148">
  <xsd:schema xmlns:xsd="http://www.w3.org/2001/XMLSchema" xmlns:xs="http://www.w3.org/2001/XMLSchema" xmlns:p="http://schemas.microsoft.com/office/2006/metadata/properties" xmlns:ns2="1b2df0f4-c349-4ad6-83f2-74270785d3ca" xmlns:ns3="f7e7e776-4535-402e-8f57-ceac4e735d59" targetNamespace="http://schemas.microsoft.com/office/2006/metadata/properties" ma:root="true" ma:fieldsID="dade4399c9edbc0cf3d92bffddffd2b8" ns2:_="" ns3:_="">
    <xsd:import namespace="1b2df0f4-c349-4ad6-83f2-74270785d3ca"/>
    <xsd:import namespace="f7e7e776-4535-402e-8f57-ceac4e735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f0f4-c349-4ad6-83f2-74270785d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7e776-4535-402e-8f57-ceac4e735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32E3-779A-4D10-AC2A-1B1A855C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df0f4-c349-4ad6-83f2-74270785d3ca"/>
    <ds:schemaRef ds:uri="f7e7e776-4535-402e-8f57-ceac4e735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56912-80B5-46B2-AE81-C6B7D162A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003B6-2AAE-4737-A74D-056E8369C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6A27F-318C-BF4B-9AEC-3B7C673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P:\Projects\Project Document Templates\Meta Template\ProjectDocTemplate phase1.dotx</Template>
  <TotalTime>22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UTBackup Cloud Project</vt:lpstr>
    </vt:vector>
  </TitlesOfParts>
  <Company>The University of Texas at Austin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UTBackup Cloud Project</dc:title>
  <dc:subject>Communication Plan</dc:subject>
  <dc:creator>Favela, Amy S</dc:creator>
  <cp:lastModifiedBy>Russell, Kate</cp:lastModifiedBy>
  <cp:revision>7</cp:revision>
  <cp:lastPrinted>2013-02-22T21:49:00Z</cp:lastPrinted>
  <dcterms:created xsi:type="dcterms:W3CDTF">2018-05-03T18:49:00Z</dcterms:created>
  <dcterms:modified xsi:type="dcterms:W3CDTF">2019-01-28T14:12:00Z</dcterms:modified>
  <cp:contentStatus>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0x010100A1CC110D1B1D7245830EDCDD93A74054</vt:lpwstr>
  </property>
  <property fmtid="{D5CDD505-2E9C-101B-9397-08002B2CF9AE}" pid="3" name="_dlc_DocIdItemGuid">
    <vt:lpwstr>4af3b800-3875-4c35-94ff-cbe2411e7d27</vt:lpwstr>
  </property>
</Properties>
</file>